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9D680" w14:textId="77777777" w:rsidR="008B238C" w:rsidRDefault="008B238C" w:rsidP="008B238C">
      <w:pPr>
        <w:pStyle w:val="CoverMaintitle"/>
        <w:rPr>
          <w:rFonts w:ascii="Tenorite" w:hAnsi="Tenorite"/>
          <w:color w:val="8B032C"/>
          <w:sz w:val="40"/>
        </w:rPr>
      </w:pPr>
    </w:p>
    <w:p w14:paraId="1B449C88" w14:textId="77777777" w:rsidR="00B1460A" w:rsidRDefault="00B1460A" w:rsidP="00B1460A">
      <w:pPr>
        <w:pStyle w:val="Coversubtitle"/>
      </w:pPr>
    </w:p>
    <w:p w14:paraId="538E8BC3" w14:textId="77777777" w:rsidR="00B1460A" w:rsidRPr="00B1460A" w:rsidRDefault="00B1460A" w:rsidP="00B1460A">
      <w:pPr>
        <w:pStyle w:val="Coverdate"/>
      </w:pPr>
    </w:p>
    <w:p w14:paraId="2E46C4B1" w14:textId="77777777" w:rsidR="00BA4BF5" w:rsidRPr="00774C91" w:rsidRDefault="00BA4BF5" w:rsidP="003E6F5A">
      <w:pPr>
        <w:pStyle w:val="CoverMaintitle"/>
        <w:ind w:left="-3240"/>
        <w:rPr>
          <w:rFonts w:ascii="Tenorite" w:hAnsi="Tenorite"/>
          <w:color w:val="8B032C"/>
          <w:sz w:val="40"/>
        </w:rPr>
      </w:pPr>
    </w:p>
    <w:p w14:paraId="6E799A7A" w14:textId="77777777" w:rsidR="00BA4BF5" w:rsidRPr="00774C91" w:rsidRDefault="00BA4BF5" w:rsidP="00BA4BF5">
      <w:pPr>
        <w:pStyle w:val="CoverMaintitle"/>
        <w:ind w:left="-3240"/>
        <w:jc w:val="center"/>
        <w:rPr>
          <w:rFonts w:ascii="Tenorite" w:hAnsi="Tenorite"/>
          <w:color w:val="8B032C"/>
          <w:sz w:val="40"/>
        </w:rPr>
      </w:pPr>
    </w:p>
    <w:p w14:paraId="4A28217F" w14:textId="77777777" w:rsidR="00BA4BF5" w:rsidRPr="00774C91" w:rsidRDefault="00BA4BF5" w:rsidP="003E6F5A">
      <w:pPr>
        <w:pStyle w:val="CoverMaintitle"/>
        <w:ind w:left="-3240"/>
        <w:rPr>
          <w:rFonts w:ascii="Tenorite" w:hAnsi="Tenorite"/>
          <w:color w:val="8B032C"/>
          <w:sz w:val="40"/>
        </w:rPr>
      </w:pPr>
    </w:p>
    <w:p w14:paraId="0099E3A0" w14:textId="1566786F" w:rsidR="00BA4BF5" w:rsidRPr="00774C91" w:rsidRDefault="00BA4BF5" w:rsidP="003E6F5A">
      <w:pPr>
        <w:pStyle w:val="CoverMaintitle"/>
        <w:ind w:left="-3240"/>
        <w:rPr>
          <w:rFonts w:ascii="Tenorite" w:hAnsi="Tenorite"/>
          <w:color w:val="8B032C"/>
          <w:sz w:val="40"/>
        </w:rPr>
      </w:pPr>
    </w:p>
    <w:p w14:paraId="2ABE267A" w14:textId="067FDD81" w:rsidR="00BA4BF5" w:rsidRPr="00774C91" w:rsidRDefault="00BA4BF5" w:rsidP="00BA4BF5">
      <w:pPr>
        <w:pStyle w:val="CoverMaintitle"/>
        <w:ind w:left="-3240"/>
        <w:rPr>
          <w:rFonts w:ascii="Tenorite" w:hAnsi="Tenorite"/>
          <w:color w:val="8B032C"/>
          <w:sz w:val="40"/>
        </w:rPr>
      </w:pPr>
    </w:p>
    <w:p w14:paraId="5BD6D662" w14:textId="77777777" w:rsidR="00BA4BF5" w:rsidRPr="00774C91" w:rsidRDefault="00BA4BF5" w:rsidP="00BA4BF5">
      <w:pPr>
        <w:pStyle w:val="CoverMaintitle"/>
        <w:ind w:left="-3240"/>
        <w:rPr>
          <w:rFonts w:ascii="Tenorite" w:hAnsi="Tenorite"/>
          <w:color w:val="8B032C"/>
          <w:sz w:val="40"/>
        </w:rPr>
      </w:pPr>
    </w:p>
    <w:p w14:paraId="5BEB5E8E" w14:textId="77777777" w:rsidR="00BA4BF5" w:rsidRPr="00774C91" w:rsidRDefault="00BA4BF5" w:rsidP="00BA4BF5">
      <w:pPr>
        <w:pStyle w:val="CoverMaintitle"/>
        <w:ind w:left="-3240"/>
        <w:rPr>
          <w:rFonts w:ascii="Tenorite" w:hAnsi="Tenorite"/>
          <w:color w:val="8B032C"/>
          <w:sz w:val="40"/>
        </w:rPr>
      </w:pPr>
    </w:p>
    <w:p w14:paraId="6F9753C9" w14:textId="1358FD2D" w:rsidR="00BA4BF5" w:rsidRPr="00774C91" w:rsidRDefault="00BA4BF5" w:rsidP="00BA4BF5">
      <w:pPr>
        <w:pStyle w:val="CoverMaintitle"/>
        <w:ind w:left="-3240"/>
        <w:rPr>
          <w:rFonts w:ascii="Tenorite" w:hAnsi="Tenorite"/>
          <w:color w:val="8B032C"/>
          <w:sz w:val="40"/>
        </w:rPr>
      </w:pPr>
    </w:p>
    <w:p w14:paraId="220C5A7E" w14:textId="056D8336" w:rsidR="00BA4BF5" w:rsidRPr="00774C91" w:rsidRDefault="00BA4BF5" w:rsidP="00B1460A">
      <w:pPr>
        <w:pStyle w:val="Coversubtitle"/>
        <w:rPr>
          <w:rFonts w:ascii="Tenorite" w:hAnsi="Tenorite"/>
        </w:rPr>
      </w:pPr>
    </w:p>
    <w:p w14:paraId="33DA81C1" w14:textId="77777777" w:rsidR="005A7B9B" w:rsidRDefault="005A7B9B" w:rsidP="00B1460A">
      <w:pPr>
        <w:pStyle w:val="CoverMaintitle"/>
        <w:ind w:left="-3240"/>
        <w:jc w:val="center"/>
        <w:rPr>
          <w:rFonts w:ascii="Tenorite" w:hAnsi="Tenorite"/>
          <w:color w:val="8B032C"/>
          <w:sz w:val="40"/>
        </w:rPr>
      </w:pPr>
    </w:p>
    <w:p w14:paraId="49C7A32C" w14:textId="44EC2F2C" w:rsidR="00B1460A" w:rsidRPr="00B1460A" w:rsidRDefault="005A7B9B" w:rsidP="00B1460A">
      <w:pPr>
        <w:pStyle w:val="CoverMaintitle"/>
        <w:ind w:left="-3240"/>
        <w:jc w:val="center"/>
        <w:rPr>
          <w:rFonts w:ascii="Tenorite" w:hAnsi="Tenorite"/>
          <w:color w:val="8B032C"/>
          <w:sz w:val="40"/>
        </w:rPr>
      </w:pPr>
      <w:r>
        <w:rPr>
          <w:rFonts w:ascii="Tenorite" w:hAnsi="Tenorite"/>
          <w:noProof/>
          <w:color w:val="8B032C"/>
          <w:sz w:val="40"/>
        </w:rPr>
      </w:r>
      <w:r>
        <w:rPr>
          <w:rFonts w:ascii="Tenorite" w:hAnsi="Tenorite"/>
          <w:color w:val="8B032C"/>
          <w:sz w:val="40"/>
        </w:rPr>
        <w:pict w14:anchorId="3FF7C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width:300.1pt;height:400pt;mso-left-percent:-10001;mso-top-percent:-10001;mso-position-horizontal:absolute;mso-position-horizontal-relative:char;mso-position-vertical:absolute;mso-position-vertical-relative:line;mso-left-percent:-10001;mso-top-percent:-10001">
            <v:imagedata r:id="rId11" o:title=""/>
            <w10:anchorlock/>
          </v:shape>
        </w:pict>
      </w:r>
    </w:p>
    <w:p w14:paraId="3E10E1ED" w14:textId="77777777" w:rsidR="005A7B9B" w:rsidRDefault="005A7B9B" w:rsidP="005A7B9B">
      <w:pPr>
        <w:pStyle w:val="CoverMaintitle"/>
        <w:rPr>
          <w:rFonts w:ascii="Tenorite" w:hAnsi="Tenorite"/>
          <w:color w:val="8B032C"/>
          <w:sz w:val="40"/>
        </w:rPr>
      </w:pPr>
    </w:p>
    <w:p w14:paraId="28A3B376" w14:textId="669A02F1" w:rsidR="00BA4BF5" w:rsidRPr="00774C91" w:rsidRDefault="00DE7E31" w:rsidP="00BA4BF5">
      <w:pPr>
        <w:pStyle w:val="CoverMaintitle"/>
        <w:ind w:left="-3240"/>
        <w:jc w:val="center"/>
        <w:rPr>
          <w:rFonts w:ascii="Tenorite" w:hAnsi="Tenorite"/>
          <w:color w:val="8B032C"/>
          <w:sz w:val="40"/>
        </w:rPr>
      </w:pPr>
      <w:r w:rsidRPr="00774C91">
        <w:rPr>
          <w:rFonts w:ascii="Tenorite" w:hAnsi="Tenorite"/>
          <w:color w:val="8B032C"/>
          <w:sz w:val="40"/>
        </w:rPr>
        <w:t xml:space="preserve">Information pack </w:t>
      </w:r>
      <w:r w:rsidR="00276E81" w:rsidRPr="00774C91">
        <w:rPr>
          <w:rFonts w:ascii="Tenorite" w:hAnsi="Tenorite"/>
          <w:color w:val="8B032C"/>
          <w:sz w:val="40"/>
        </w:rPr>
        <w:t>for</w:t>
      </w:r>
      <w:r w:rsidR="00F56630" w:rsidRPr="00774C91">
        <w:rPr>
          <w:rFonts w:ascii="Tenorite" w:hAnsi="Tenorite"/>
          <w:color w:val="8B032C"/>
          <w:sz w:val="40"/>
        </w:rPr>
        <w:t xml:space="preserve"> </w:t>
      </w:r>
      <w:r w:rsidRPr="00774C91">
        <w:rPr>
          <w:rFonts w:ascii="Tenorite" w:hAnsi="Tenorite"/>
          <w:color w:val="8B032C"/>
          <w:sz w:val="40"/>
        </w:rPr>
        <w:t xml:space="preserve">the post of </w:t>
      </w:r>
      <w:r w:rsidR="005A7B9B">
        <w:rPr>
          <w:rFonts w:ascii="Tenorite" w:hAnsi="Tenorite"/>
          <w:color w:val="8B032C"/>
          <w:sz w:val="40"/>
        </w:rPr>
        <w:t>Collective Action Officer</w:t>
      </w:r>
    </w:p>
    <w:p w14:paraId="2B2890AF" w14:textId="77777777" w:rsidR="00BA4BF5" w:rsidRPr="00774C91" w:rsidRDefault="00BA4BF5" w:rsidP="00BA4BF5">
      <w:pPr>
        <w:pStyle w:val="CoverMaintitle"/>
        <w:ind w:left="-3240"/>
        <w:jc w:val="center"/>
        <w:rPr>
          <w:rFonts w:ascii="Tenorite" w:hAnsi="Tenorite"/>
          <w:color w:val="8B032C"/>
          <w:sz w:val="40"/>
        </w:rPr>
      </w:pPr>
    </w:p>
    <w:p w14:paraId="4E4342BE" w14:textId="6C0CE764" w:rsidR="00DE7E31" w:rsidRPr="00B1460A" w:rsidRDefault="005A7B9B" w:rsidP="00BA4BF5">
      <w:pPr>
        <w:pStyle w:val="CoverMaintitle"/>
        <w:ind w:left="-3240"/>
        <w:jc w:val="center"/>
        <w:rPr>
          <w:rFonts w:ascii="Tenorite" w:hAnsi="Tenorite"/>
          <w:bCs/>
          <w:color w:val="auto"/>
          <w:sz w:val="20"/>
          <w:szCs w:val="24"/>
        </w:rPr>
      </w:pPr>
      <w:r>
        <w:rPr>
          <w:rFonts w:ascii="Tenorite" w:hAnsi="Tenorite"/>
          <w:bCs/>
          <w:color w:val="auto"/>
          <w:sz w:val="24"/>
          <w:szCs w:val="24"/>
        </w:rPr>
        <w:t>23</w:t>
      </w:r>
      <w:r w:rsidRPr="005A7B9B">
        <w:rPr>
          <w:rFonts w:ascii="Tenorite" w:hAnsi="Tenorite"/>
          <w:bCs/>
          <w:color w:val="auto"/>
          <w:sz w:val="24"/>
          <w:szCs w:val="24"/>
          <w:vertAlign w:val="superscript"/>
        </w:rPr>
        <w:t>rd</w:t>
      </w:r>
      <w:r>
        <w:rPr>
          <w:rFonts w:ascii="Tenorite" w:hAnsi="Tenorite"/>
          <w:bCs/>
          <w:color w:val="auto"/>
          <w:sz w:val="24"/>
          <w:szCs w:val="24"/>
        </w:rPr>
        <w:t xml:space="preserve"> May</w:t>
      </w:r>
      <w:r w:rsidR="00774C91" w:rsidRPr="00B1460A">
        <w:rPr>
          <w:rFonts w:ascii="Tenorite" w:hAnsi="Tenorite"/>
          <w:bCs/>
          <w:color w:val="auto"/>
          <w:sz w:val="24"/>
          <w:szCs w:val="24"/>
        </w:rPr>
        <w:t xml:space="preserve"> 2023</w:t>
      </w:r>
    </w:p>
    <w:p w14:paraId="05646392" w14:textId="77777777" w:rsidR="00F56630" w:rsidRPr="00774C91" w:rsidRDefault="00F56630" w:rsidP="00F56630">
      <w:pPr>
        <w:pStyle w:val="BodyText"/>
        <w:rPr>
          <w:rFonts w:ascii="Tenorite" w:hAnsi="Tenorite"/>
        </w:rPr>
      </w:pPr>
    </w:p>
    <w:p w14:paraId="774C84C5" w14:textId="77777777" w:rsidR="00F56630" w:rsidRPr="00774C91" w:rsidRDefault="00F56630" w:rsidP="00F56630">
      <w:pPr>
        <w:pStyle w:val="BodyText"/>
        <w:rPr>
          <w:rFonts w:ascii="Tenorite" w:hAnsi="Tenorite"/>
        </w:rPr>
      </w:pPr>
    </w:p>
    <w:p w14:paraId="4D8E6444" w14:textId="77777777" w:rsidR="00F56630" w:rsidRPr="00774C91" w:rsidRDefault="00F56630" w:rsidP="00F56630">
      <w:pPr>
        <w:pStyle w:val="BodyText"/>
        <w:rPr>
          <w:rFonts w:ascii="Tenorite" w:hAnsi="Tenorite"/>
        </w:rPr>
      </w:pPr>
    </w:p>
    <w:p w14:paraId="6AA9515A" w14:textId="77777777" w:rsidR="00F56630" w:rsidRPr="00774C91" w:rsidRDefault="00F56630" w:rsidP="00F56630">
      <w:pPr>
        <w:pStyle w:val="BodyText"/>
        <w:rPr>
          <w:rFonts w:ascii="Tenorite" w:hAnsi="Tenorite"/>
        </w:rPr>
      </w:pPr>
    </w:p>
    <w:p w14:paraId="7CA2E2ED" w14:textId="77777777" w:rsidR="00F56630" w:rsidRPr="00774C91" w:rsidRDefault="00F56630" w:rsidP="00F56630">
      <w:pPr>
        <w:pStyle w:val="BodyText"/>
        <w:rPr>
          <w:rFonts w:ascii="Tenorite" w:hAnsi="Tenorite"/>
        </w:rPr>
        <w:sectPr w:rsidR="00F56630" w:rsidRPr="00774C91" w:rsidSect="00BA4BF5">
          <w:headerReference w:type="default" r:id="rId12"/>
          <w:footerReference w:type="even" r:id="rId13"/>
          <w:footerReference w:type="default" r:id="rId14"/>
          <w:headerReference w:type="first" r:id="rId15"/>
          <w:footerReference w:type="first" r:id="rId16"/>
          <w:pgSz w:w="11906" w:h="16838" w:code="9"/>
          <w:pgMar w:top="2608" w:right="1106" w:bottom="1701" w:left="4479" w:header="680" w:footer="170" w:gutter="0"/>
          <w:cols w:space="708"/>
          <w:titlePg/>
          <w:docGrid w:linePitch="360"/>
        </w:sectPr>
      </w:pPr>
    </w:p>
    <w:p w14:paraId="0FE89A42" w14:textId="77777777" w:rsidR="00D407FE" w:rsidRPr="00774C91" w:rsidRDefault="00D407FE" w:rsidP="00D407FE">
      <w:pPr>
        <w:pStyle w:val="Insidemaintitle"/>
        <w:tabs>
          <w:tab w:val="left" w:pos="6576"/>
        </w:tabs>
        <w:jc w:val="both"/>
        <w:rPr>
          <w:rFonts w:ascii="Tenorite" w:hAnsi="Tenorite" w:cs="Arial"/>
          <w:b/>
          <w:bCs/>
          <w:color w:val="8B032C"/>
          <w:kern w:val="32"/>
          <w:sz w:val="36"/>
          <w:szCs w:val="32"/>
          <w:lang w:eastAsia="en-US"/>
        </w:rPr>
      </w:pPr>
      <w:bookmarkStart w:id="0" w:name="_Toc185313690"/>
      <w:r w:rsidRPr="00774C91">
        <w:rPr>
          <w:rFonts w:ascii="Tenorite" w:hAnsi="Tenorite" w:cs="Arial"/>
          <w:b/>
          <w:bCs/>
          <w:color w:val="8B032C"/>
          <w:kern w:val="32"/>
          <w:sz w:val="36"/>
          <w:szCs w:val="32"/>
          <w:lang w:eastAsia="en-US"/>
        </w:rPr>
        <w:lastRenderedPageBreak/>
        <w:t>About ETI</w:t>
      </w:r>
    </w:p>
    <w:p w14:paraId="56DE51C1" w14:textId="77777777" w:rsidR="00774C91" w:rsidRDefault="00774C91" w:rsidP="00D407FE">
      <w:pPr>
        <w:pStyle w:val="BodyText"/>
        <w:rPr>
          <w:rFonts w:ascii="Tenorite" w:hAnsi="Tenorite"/>
          <w:color w:val="333333"/>
          <w:szCs w:val="21"/>
          <w:lang w:val="en"/>
        </w:rPr>
      </w:pPr>
    </w:p>
    <w:p w14:paraId="69F33A1A" w14:textId="64AD4B9A" w:rsidR="00D407FE" w:rsidRPr="00774C91" w:rsidRDefault="00D407FE" w:rsidP="00D407FE">
      <w:pPr>
        <w:pStyle w:val="BodyText"/>
        <w:rPr>
          <w:rFonts w:ascii="Tenorite" w:hAnsi="Tenorite"/>
          <w:color w:val="333333"/>
          <w:szCs w:val="21"/>
          <w:lang w:val="en"/>
        </w:rPr>
      </w:pPr>
      <w:r w:rsidRPr="00774C91">
        <w:rPr>
          <w:rFonts w:ascii="Tenorite" w:hAnsi="Tenorite"/>
          <w:color w:val="333333"/>
          <w:szCs w:val="21"/>
          <w:lang w:val="en"/>
        </w:rPr>
        <w:t xml:space="preserve">ETI is a ground-breaking alliance of companies, trade unions and voluntary organisations, working in partnership to improve the working lives of people across the globe who make or grow consumer goods – everything from tea to T-shirts, from flowers to footballs. Our </w:t>
      </w:r>
      <w:r w:rsidR="00774C91" w:rsidRPr="00774C91">
        <w:rPr>
          <w:rFonts w:ascii="Tenorite" w:hAnsi="Tenorite"/>
          <w:color w:val="333333"/>
          <w:szCs w:val="21"/>
          <w:lang w:val="en"/>
        </w:rPr>
        <w:t>vision is of a world of work that protects human rights, ensures dignity for all, provides opportunity and is free of exploitation and abuse.</w:t>
      </w:r>
    </w:p>
    <w:p w14:paraId="694BAF95" w14:textId="77777777" w:rsidR="00774C91" w:rsidRPr="00774C91" w:rsidRDefault="00774C91" w:rsidP="00774C91">
      <w:pPr>
        <w:pStyle w:val="BodyText"/>
      </w:pPr>
    </w:p>
    <w:p w14:paraId="7A6D68D6" w14:textId="77777777" w:rsidR="00D407FE" w:rsidRPr="00774C91" w:rsidRDefault="00D407FE" w:rsidP="00D407FE">
      <w:pPr>
        <w:pStyle w:val="BodyText"/>
        <w:rPr>
          <w:rFonts w:ascii="Tenorite" w:hAnsi="Tenorite"/>
          <w:color w:val="333333"/>
          <w:szCs w:val="21"/>
          <w:lang w:val="en"/>
        </w:rPr>
      </w:pPr>
      <w:r w:rsidRPr="00774C91">
        <w:rPr>
          <w:rFonts w:ascii="Tenorite" w:hAnsi="Tenorite"/>
          <w:color w:val="333333"/>
          <w:szCs w:val="21"/>
          <w:lang w:val="en"/>
        </w:rPr>
        <w:t>Corporate members include many high street names, from fashion outlets like Zara and Next to department stores and supermarket giants like Debenhams, Tesco and Asda; from ethical retailers such as The Body Shop to global food brands like Typhoo and Chiquita.</w:t>
      </w:r>
    </w:p>
    <w:p w14:paraId="525BC8B6" w14:textId="77777777" w:rsidR="00D407FE" w:rsidRPr="00774C91" w:rsidRDefault="00D407FE" w:rsidP="00D407FE">
      <w:pPr>
        <w:pStyle w:val="BodyText"/>
        <w:rPr>
          <w:rFonts w:ascii="Tenorite" w:hAnsi="Tenorite"/>
          <w:color w:val="333333"/>
          <w:szCs w:val="21"/>
          <w:lang w:val="en"/>
        </w:rPr>
      </w:pPr>
    </w:p>
    <w:p w14:paraId="262FC868" w14:textId="06510490" w:rsidR="00D407FE" w:rsidRPr="00774C91" w:rsidRDefault="00D407FE" w:rsidP="00D407FE">
      <w:pPr>
        <w:pStyle w:val="BodyText"/>
        <w:rPr>
          <w:rFonts w:ascii="Tenorite" w:hAnsi="Tenorite" w:cs="Arial"/>
          <w:color w:val="000000"/>
          <w:sz w:val="20"/>
          <w:lang w:val="en"/>
        </w:rPr>
      </w:pPr>
      <w:r w:rsidRPr="00774C91">
        <w:rPr>
          <w:rFonts w:ascii="Tenorite" w:hAnsi="Tenorite"/>
          <w:color w:val="333333"/>
          <w:szCs w:val="21"/>
          <w:lang w:val="en"/>
        </w:rPr>
        <w:t xml:space="preserve">Our voluntary sector members bring </w:t>
      </w:r>
      <w:r w:rsidR="006B3063" w:rsidRPr="00774C91">
        <w:rPr>
          <w:rFonts w:ascii="Tenorite" w:hAnsi="Tenorite"/>
          <w:color w:val="333333"/>
          <w:szCs w:val="21"/>
          <w:lang w:val="en"/>
        </w:rPr>
        <w:t>specialized</w:t>
      </w:r>
      <w:r w:rsidRPr="00774C91">
        <w:rPr>
          <w:rFonts w:ascii="Tenorite" w:hAnsi="Tenorite"/>
          <w:color w:val="333333"/>
          <w:szCs w:val="21"/>
          <w:lang w:val="en"/>
        </w:rPr>
        <w:t xml:space="preserve"> knowledge of labour rights and international development, while our union members </w:t>
      </w:r>
      <w:r w:rsidRPr="006B3063">
        <w:rPr>
          <w:rFonts w:ascii="Tenorite" w:hAnsi="Tenorite"/>
          <w:color w:val="333333"/>
          <w:szCs w:val="21"/>
        </w:rPr>
        <w:t>represent</w:t>
      </w:r>
      <w:r w:rsidRPr="00774C91">
        <w:rPr>
          <w:rFonts w:ascii="Tenorite" w:hAnsi="Tenorite"/>
          <w:color w:val="333333"/>
          <w:szCs w:val="21"/>
          <w:lang w:val="en"/>
        </w:rPr>
        <w:t xml:space="preserve"> nearly 160 million workers around the world in every country where free trade unions can operate.</w:t>
      </w:r>
      <w:r w:rsidRPr="00774C91">
        <w:rPr>
          <w:rFonts w:ascii="Tenorite" w:hAnsi="Tenorite" w:cs="Arial"/>
          <w:color w:val="000000"/>
          <w:sz w:val="20"/>
          <w:lang w:val="en"/>
        </w:rPr>
        <w:t xml:space="preserve"> </w:t>
      </w:r>
    </w:p>
    <w:p w14:paraId="122812E7" w14:textId="77777777" w:rsidR="00D407FE" w:rsidRPr="00774C91" w:rsidRDefault="00D407FE" w:rsidP="00D407FE">
      <w:pPr>
        <w:pStyle w:val="BodyText"/>
        <w:rPr>
          <w:rFonts w:ascii="Tenorite" w:hAnsi="Tenorite"/>
          <w:lang w:eastAsia="en-US"/>
        </w:rPr>
      </w:pPr>
    </w:p>
    <w:p w14:paraId="2669E895" w14:textId="48FE58D6" w:rsidR="00D407FE" w:rsidRPr="00774C91" w:rsidRDefault="00D407FE" w:rsidP="00D407FE">
      <w:pPr>
        <w:pStyle w:val="BodyText"/>
        <w:rPr>
          <w:rFonts w:ascii="Tenorite" w:hAnsi="Tenorite"/>
          <w:color w:val="333333"/>
          <w:szCs w:val="21"/>
          <w:lang w:val="en"/>
        </w:rPr>
      </w:pPr>
      <w:r w:rsidRPr="00774C91">
        <w:rPr>
          <w:rFonts w:ascii="Tenorite" w:hAnsi="Tenorite"/>
          <w:color w:val="333333"/>
          <w:szCs w:val="21"/>
          <w:lang w:val="en"/>
        </w:rPr>
        <w:t xml:space="preserve">With nearly </w:t>
      </w:r>
      <w:r w:rsidR="00774C91">
        <w:rPr>
          <w:rFonts w:ascii="Tenorite" w:hAnsi="Tenorite"/>
          <w:color w:val="333333"/>
          <w:szCs w:val="21"/>
          <w:lang w:val="en"/>
        </w:rPr>
        <w:t>100</w:t>
      </w:r>
      <w:r w:rsidRPr="00774C91">
        <w:rPr>
          <w:rFonts w:ascii="Tenorite" w:hAnsi="Tenorite"/>
          <w:color w:val="333333"/>
          <w:szCs w:val="21"/>
          <w:lang w:val="en"/>
        </w:rPr>
        <w:t xml:space="preserve"> member companies, our collective influence is growing every year; our member companies' ethical trade activities already cover some 40,000 suppliers, reaching more than 8.6 million workers.</w:t>
      </w:r>
    </w:p>
    <w:p w14:paraId="480C6C9A" w14:textId="77777777" w:rsidR="00D407FE" w:rsidRPr="00774C91" w:rsidRDefault="00D407FE" w:rsidP="00D407FE">
      <w:pPr>
        <w:pStyle w:val="Heading2"/>
        <w:spacing w:before="240" w:after="80" w:line="240" w:lineRule="auto"/>
        <w:rPr>
          <w:rFonts w:ascii="Tenorite" w:hAnsi="Tenorite" w:cs="Arial"/>
          <w:iCs/>
          <w:color w:val="8B032C"/>
          <w:sz w:val="28"/>
          <w:szCs w:val="28"/>
          <w:lang w:eastAsia="en-US"/>
        </w:rPr>
      </w:pPr>
      <w:r w:rsidRPr="00774C91">
        <w:rPr>
          <w:rFonts w:ascii="Tenorite" w:hAnsi="Tenorite" w:cs="Arial"/>
          <w:iCs/>
          <w:color w:val="8B032C"/>
          <w:sz w:val="28"/>
          <w:szCs w:val="28"/>
          <w:lang w:eastAsia="en-US"/>
        </w:rPr>
        <w:t>What we do</w:t>
      </w:r>
    </w:p>
    <w:p w14:paraId="1FAF2CEF" w14:textId="77777777" w:rsidR="00D407FE" w:rsidRPr="00774C91" w:rsidRDefault="00D407FE" w:rsidP="00D407FE">
      <w:pPr>
        <w:spacing w:before="150" w:after="150"/>
        <w:ind w:right="150"/>
        <w:rPr>
          <w:rFonts w:ascii="Tenorite" w:hAnsi="Tenorite" w:cs="Arial"/>
          <w:color w:val="333333"/>
          <w:szCs w:val="21"/>
          <w:lang w:val="en"/>
        </w:rPr>
      </w:pPr>
      <w:r w:rsidRPr="00774C91">
        <w:rPr>
          <w:rFonts w:ascii="Tenorite" w:hAnsi="Tenorite" w:cs="Arial"/>
          <w:color w:val="333333"/>
          <w:szCs w:val="21"/>
          <w:lang w:val="en"/>
        </w:rPr>
        <w:t xml:space="preserve">We define best practice in ethical trade. All corporate members of ETI agree to adopt the ETI Base Code of labour practice, which is based on the standards of the International Labour Organisation (ILO). We work out the most effective steps companies can take to implement the Base Code in their supply chains. We learn by doing, and by sharing our experience. </w:t>
      </w:r>
    </w:p>
    <w:p w14:paraId="1E5B9043" w14:textId="77777777" w:rsidR="00D407FE" w:rsidRPr="00774C91" w:rsidRDefault="00D407FE" w:rsidP="00D407FE">
      <w:pPr>
        <w:spacing w:before="150" w:after="150"/>
        <w:ind w:right="150"/>
        <w:rPr>
          <w:rFonts w:ascii="Tenorite" w:hAnsi="Tenorite" w:cs="Arial"/>
          <w:color w:val="333333"/>
          <w:szCs w:val="21"/>
          <w:lang w:val="en"/>
        </w:rPr>
      </w:pPr>
      <w:r w:rsidRPr="00774C91">
        <w:rPr>
          <w:rFonts w:ascii="Tenorite" w:hAnsi="Tenorite" w:cs="Arial"/>
          <w:b/>
          <w:color w:val="333333"/>
          <w:szCs w:val="21"/>
          <w:lang w:val="en"/>
        </w:rPr>
        <w:t xml:space="preserve">We help workers help themselves. </w:t>
      </w:r>
      <w:r w:rsidRPr="00774C91">
        <w:rPr>
          <w:rFonts w:ascii="Tenorite" w:hAnsi="Tenorite" w:cs="Arial"/>
          <w:color w:val="333333"/>
          <w:szCs w:val="21"/>
          <w:lang w:val="en"/>
        </w:rPr>
        <w:t xml:space="preserve">We support initiatives that raise workers' awareness of their rights and help create work cultures where workers can confidently negotiate with management about the issues that concern them. We also broker resolutions where there are major breaches of trade union rights by companies that supply our members. </w:t>
      </w:r>
    </w:p>
    <w:p w14:paraId="39BA2019" w14:textId="77777777" w:rsidR="00D407FE" w:rsidRPr="00774C91" w:rsidRDefault="00D407FE" w:rsidP="00D407FE">
      <w:pPr>
        <w:spacing w:before="150" w:after="150"/>
        <w:ind w:right="150"/>
        <w:rPr>
          <w:rFonts w:ascii="Tenorite" w:hAnsi="Tenorite" w:cs="Arial"/>
          <w:color w:val="333333"/>
          <w:szCs w:val="21"/>
          <w:lang w:val="en"/>
        </w:rPr>
      </w:pPr>
      <w:r w:rsidRPr="00774C91">
        <w:rPr>
          <w:rFonts w:ascii="Tenorite" w:hAnsi="Tenorite" w:cs="Arial"/>
          <w:b/>
          <w:color w:val="333333"/>
          <w:szCs w:val="21"/>
          <w:lang w:val="en"/>
        </w:rPr>
        <w:t xml:space="preserve">We build strategic alliances. </w:t>
      </w:r>
      <w:r w:rsidRPr="00774C91">
        <w:rPr>
          <w:rFonts w:ascii="Tenorite" w:hAnsi="Tenorite" w:cs="Arial"/>
          <w:color w:val="333333"/>
          <w:szCs w:val="21"/>
          <w:lang w:val="en"/>
        </w:rPr>
        <w:t>Finding effective and sustainable solutions to workers' issues requires joint action between companies, suppliers, trade unions, non-governmental organisations (NGOs) and governments. We build alliances in key sourcing countries and internationally, to address problems that affect entire countries and industries.</w:t>
      </w:r>
    </w:p>
    <w:p w14:paraId="346E3D0B" w14:textId="16913F25" w:rsidR="00D407FE" w:rsidRPr="00774C91" w:rsidRDefault="00D407FE" w:rsidP="00D407FE">
      <w:pPr>
        <w:spacing w:before="150" w:after="150"/>
        <w:ind w:right="150"/>
        <w:rPr>
          <w:rFonts w:ascii="Tenorite" w:hAnsi="Tenorite" w:cs="Arial"/>
          <w:color w:val="333333"/>
          <w:szCs w:val="21"/>
          <w:lang w:val="en"/>
        </w:rPr>
      </w:pPr>
      <w:r w:rsidRPr="00774C91">
        <w:rPr>
          <w:rFonts w:ascii="Tenorite" w:hAnsi="Tenorite" w:cs="Arial"/>
          <w:b/>
          <w:color w:val="333333"/>
          <w:szCs w:val="21"/>
          <w:lang w:val="en"/>
        </w:rPr>
        <w:t xml:space="preserve">We persuade and influence key players. </w:t>
      </w:r>
      <w:r w:rsidRPr="00774C91">
        <w:rPr>
          <w:rFonts w:ascii="Tenorite" w:hAnsi="Tenorite" w:cs="Arial"/>
          <w:color w:val="333333"/>
          <w:szCs w:val="21"/>
          <w:lang w:val="en"/>
        </w:rPr>
        <w:t xml:space="preserve">We raise awareness of how everyone – retailers, brands, governments, employers, trade unions, </w:t>
      </w:r>
      <w:r w:rsidR="006B3063" w:rsidRPr="00774C91">
        <w:rPr>
          <w:rFonts w:ascii="Tenorite" w:hAnsi="Tenorite" w:cs="Arial"/>
          <w:color w:val="333333"/>
          <w:szCs w:val="21"/>
          <w:lang w:val="en"/>
        </w:rPr>
        <w:t>consumers,</w:t>
      </w:r>
      <w:r w:rsidRPr="00774C91">
        <w:rPr>
          <w:rFonts w:ascii="Tenorite" w:hAnsi="Tenorite" w:cs="Arial"/>
          <w:color w:val="333333"/>
          <w:szCs w:val="21"/>
          <w:lang w:val="en"/>
        </w:rPr>
        <w:t xml:space="preserve"> and the media – can play a part in protecting workers' rights, and work closely with governments and international labour agencies to influence policy and legislation.</w:t>
      </w:r>
    </w:p>
    <w:p w14:paraId="0428A04C" w14:textId="66A7B534" w:rsidR="00D407FE" w:rsidRPr="00774C91" w:rsidRDefault="00D407FE" w:rsidP="00D407FE">
      <w:pPr>
        <w:spacing w:before="150" w:after="150"/>
        <w:ind w:right="150"/>
        <w:rPr>
          <w:rFonts w:ascii="Tenorite" w:hAnsi="Tenorite" w:cs="Arial"/>
          <w:color w:val="333333"/>
          <w:szCs w:val="21"/>
          <w:lang w:val="en"/>
        </w:rPr>
      </w:pPr>
      <w:r w:rsidRPr="00774C91">
        <w:rPr>
          <w:rFonts w:ascii="Tenorite" w:hAnsi="Tenorite" w:cs="Arial"/>
          <w:b/>
          <w:color w:val="333333"/>
          <w:szCs w:val="21"/>
          <w:lang w:val="en"/>
        </w:rPr>
        <w:t>We drive improvements in member companies' performance.</w:t>
      </w:r>
      <w:r w:rsidRPr="00774C91">
        <w:rPr>
          <w:rFonts w:ascii="Tenorite" w:hAnsi="Tenorite" w:cs="Arial"/>
          <w:color w:val="333333"/>
          <w:szCs w:val="21"/>
          <w:lang w:val="en"/>
        </w:rPr>
        <w:t xml:space="preserve"> Our member companies report annually on their efforts and the results they are achieving at farm or factory level. We expect them to improve their ethical trade performance over </w:t>
      </w:r>
      <w:r w:rsidR="006B3063" w:rsidRPr="00774C91">
        <w:rPr>
          <w:rFonts w:ascii="Tenorite" w:hAnsi="Tenorite" w:cs="Arial"/>
          <w:color w:val="333333"/>
          <w:szCs w:val="21"/>
          <w:lang w:val="en"/>
        </w:rPr>
        <w:t>time and</w:t>
      </w:r>
      <w:r w:rsidRPr="00774C91">
        <w:rPr>
          <w:rFonts w:ascii="Tenorite" w:hAnsi="Tenorite" w:cs="Arial"/>
          <w:color w:val="333333"/>
          <w:szCs w:val="21"/>
          <w:lang w:val="en"/>
        </w:rPr>
        <w:t xml:space="preserve"> have a robust disciplinary procedure for companies that fail to make sufficient progress or to honour their membership obligations (see Section 9).</w:t>
      </w:r>
    </w:p>
    <w:p w14:paraId="259A3A29" w14:textId="77777777" w:rsidR="00D407FE" w:rsidRPr="00774C91" w:rsidRDefault="00D407FE" w:rsidP="00D407FE">
      <w:pPr>
        <w:pStyle w:val="Heading2"/>
        <w:tabs>
          <w:tab w:val="num" w:pos="576"/>
        </w:tabs>
        <w:spacing w:before="240" w:after="80" w:line="240" w:lineRule="auto"/>
        <w:rPr>
          <w:rFonts w:ascii="Tenorite" w:hAnsi="Tenorite" w:cs="Arial"/>
          <w:iCs/>
          <w:color w:val="8B032C"/>
          <w:sz w:val="28"/>
          <w:szCs w:val="28"/>
          <w:lang w:eastAsia="en-US"/>
        </w:rPr>
      </w:pPr>
      <w:r w:rsidRPr="00774C91">
        <w:rPr>
          <w:rFonts w:ascii="Tenorite" w:hAnsi="Tenorite" w:cs="Arial"/>
          <w:iCs/>
          <w:color w:val="8B032C"/>
          <w:sz w:val="28"/>
          <w:szCs w:val="28"/>
          <w:lang w:eastAsia="en-US"/>
        </w:rPr>
        <w:lastRenderedPageBreak/>
        <w:t>What our members sign up to</w:t>
      </w:r>
    </w:p>
    <w:p w14:paraId="28B5F35D" w14:textId="77777777" w:rsidR="00D407FE" w:rsidRPr="00774C91" w:rsidRDefault="00D407FE" w:rsidP="00D407FE">
      <w:pPr>
        <w:spacing w:before="167" w:after="167"/>
        <w:ind w:right="167"/>
        <w:rPr>
          <w:rFonts w:ascii="Tenorite" w:hAnsi="Tenorite" w:cs="Arial"/>
          <w:color w:val="333333"/>
          <w:szCs w:val="21"/>
          <w:lang w:val="en"/>
        </w:rPr>
      </w:pPr>
      <w:r w:rsidRPr="00774C91">
        <w:rPr>
          <w:rFonts w:ascii="Tenorite" w:hAnsi="Tenorite" w:cs="Arial"/>
          <w:color w:val="333333"/>
          <w:szCs w:val="21"/>
          <w:lang w:val="en"/>
        </w:rPr>
        <w:t>When companies join ETI they must adopt the ETI Base Code in full. They must also sign up to ETI’s Principles of Implementation, which set out the approaches to ethical trade that member companies should follow. These require companies to:</w:t>
      </w:r>
    </w:p>
    <w:p w14:paraId="674600AA" w14:textId="77777777" w:rsidR="00D407FE" w:rsidRPr="00774C91" w:rsidRDefault="00D407FE" w:rsidP="00D407FE">
      <w:pPr>
        <w:pStyle w:val="Bulletlevel1"/>
        <w:rPr>
          <w:rFonts w:ascii="Tenorite" w:hAnsi="Tenorite" w:cs="Arial"/>
          <w:color w:val="333333"/>
        </w:rPr>
      </w:pPr>
      <w:r w:rsidRPr="00774C91">
        <w:rPr>
          <w:rFonts w:ascii="Tenorite" w:hAnsi="Tenorite" w:cs="Arial"/>
          <w:color w:val="333333"/>
        </w:rPr>
        <w:t xml:space="preserve">demonstrate a clear commitment to ethical trade; </w:t>
      </w:r>
    </w:p>
    <w:p w14:paraId="03945759" w14:textId="77777777" w:rsidR="00D407FE" w:rsidRPr="00774C91" w:rsidRDefault="00D407FE" w:rsidP="00D407FE">
      <w:pPr>
        <w:pStyle w:val="Bulletlevel1"/>
        <w:rPr>
          <w:rFonts w:ascii="Tenorite" w:hAnsi="Tenorite" w:cs="Arial"/>
          <w:color w:val="333333"/>
        </w:rPr>
      </w:pPr>
      <w:r w:rsidRPr="00774C91">
        <w:rPr>
          <w:rFonts w:ascii="Tenorite" w:hAnsi="Tenorite" w:cs="Arial"/>
          <w:color w:val="333333"/>
        </w:rPr>
        <w:t xml:space="preserve">integrate ethical trade into their core business practices; </w:t>
      </w:r>
    </w:p>
    <w:p w14:paraId="6CE79FC9" w14:textId="77777777" w:rsidR="00D407FE" w:rsidRPr="00774C91" w:rsidRDefault="00D407FE" w:rsidP="00D407FE">
      <w:pPr>
        <w:pStyle w:val="Bulletlevel1"/>
        <w:rPr>
          <w:rFonts w:ascii="Tenorite" w:hAnsi="Tenorite" w:cs="Arial"/>
          <w:color w:val="333333"/>
        </w:rPr>
      </w:pPr>
      <w:r w:rsidRPr="00774C91">
        <w:rPr>
          <w:rFonts w:ascii="Tenorite" w:hAnsi="Tenorite" w:cs="Arial"/>
          <w:color w:val="333333"/>
        </w:rPr>
        <w:t xml:space="preserve">drive year-on-year improvements to working conditions; </w:t>
      </w:r>
    </w:p>
    <w:p w14:paraId="0CE9D38A" w14:textId="77777777" w:rsidR="00D407FE" w:rsidRPr="00774C91" w:rsidRDefault="00D407FE" w:rsidP="00D407FE">
      <w:pPr>
        <w:pStyle w:val="Bulletlevel1"/>
        <w:rPr>
          <w:rFonts w:ascii="Tenorite" w:hAnsi="Tenorite" w:cs="Arial"/>
          <w:color w:val="333333"/>
        </w:rPr>
      </w:pPr>
      <w:r w:rsidRPr="00774C91">
        <w:rPr>
          <w:rFonts w:ascii="Tenorite" w:hAnsi="Tenorite" w:cs="Arial"/>
          <w:color w:val="333333"/>
        </w:rPr>
        <w:t xml:space="preserve">support suppliers to improve working conditions, for example through advice and training; and </w:t>
      </w:r>
    </w:p>
    <w:p w14:paraId="01650FCE" w14:textId="77777777" w:rsidR="00D407FE" w:rsidRPr="00774C91" w:rsidRDefault="00D407FE" w:rsidP="00D407FE">
      <w:pPr>
        <w:pStyle w:val="Bulletlevel1"/>
        <w:rPr>
          <w:rFonts w:ascii="Tenorite" w:hAnsi="Tenorite" w:cs="Arial"/>
          <w:color w:val="333333"/>
        </w:rPr>
      </w:pPr>
      <w:r w:rsidRPr="00774C91">
        <w:rPr>
          <w:rFonts w:ascii="Tenorite" w:hAnsi="Tenorite" w:cs="Arial"/>
          <w:color w:val="333333"/>
        </w:rPr>
        <w:t xml:space="preserve">report openly and accurately about their activities. </w:t>
      </w:r>
    </w:p>
    <w:p w14:paraId="1D1C0DEE" w14:textId="593EC373" w:rsidR="00D407FE" w:rsidRPr="00774C91" w:rsidRDefault="00D407FE" w:rsidP="00D407FE">
      <w:pPr>
        <w:spacing w:before="167" w:after="167"/>
        <w:ind w:right="167"/>
        <w:rPr>
          <w:rFonts w:ascii="Tenorite" w:hAnsi="Tenorite" w:cs="Arial"/>
          <w:color w:val="333333"/>
          <w:szCs w:val="21"/>
          <w:lang w:val="en"/>
        </w:rPr>
      </w:pPr>
      <w:r w:rsidRPr="00774C91">
        <w:rPr>
          <w:rFonts w:ascii="Tenorite" w:hAnsi="Tenorite" w:cs="Arial"/>
          <w:color w:val="333333"/>
          <w:szCs w:val="21"/>
          <w:lang w:val="en"/>
        </w:rPr>
        <w:t>Member companies must also play an active part in ETI activities alongside their trade union and NGO colleagues, including participating in members' me</w:t>
      </w:r>
      <w:smartTag w:uri="urn:schemas-microsoft-com:office:smarttags" w:element="PersonName">
        <w:r w:rsidRPr="00774C91">
          <w:rPr>
            <w:rFonts w:ascii="Tenorite" w:hAnsi="Tenorite" w:cs="Arial"/>
            <w:color w:val="333333"/>
            <w:szCs w:val="21"/>
            <w:lang w:val="en"/>
          </w:rPr>
          <w:t>eti</w:t>
        </w:r>
      </w:smartTag>
      <w:r w:rsidRPr="00774C91">
        <w:rPr>
          <w:rFonts w:ascii="Tenorite" w:hAnsi="Tenorite" w:cs="Arial"/>
          <w:color w:val="333333"/>
          <w:szCs w:val="21"/>
          <w:lang w:val="en"/>
        </w:rPr>
        <w:t>ngs, projects and working groups</w:t>
      </w:r>
      <w:r w:rsidR="00464BFE" w:rsidRPr="00774C91">
        <w:rPr>
          <w:rFonts w:ascii="Tenorite" w:hAnsi="Tenorite" w:cs="Arial"/>
          <w:color w:val="333333"/>
          <w:szCs w:val="21"/>
          <w:lang w:val="en"/>
        </w:rPr>
        <w:t xml:space="preserve">. </w:t>
      </w:r>
      <w:r w:rsidRPr="00774C91">
        <w:rPr>
          <w:rFonts w:ascii="Tenorite" w:hAnsi="Tenorite" w:cs="Arial"/>
          <w:color w:val="333333"/>
          <w:szCs w:val="21"/>
          <w:lang w:val="en"/>
        </w:rPr>
        <w:t>They must also submit annual reports to the ETI Board, which set out the steps they are taking to tackle working conditions in their supply chains.</w:t>
      </w:r>
    </w:p>
    <w:bookmarkEnd w:id="0"/>
    <w:p w14:paraId="584F30DD" w14:textId="77777777" w:rsidR="00D407FE" w:rsidRPr="00774C91" w:rsidRDefault="00D407FE" w:rsidP="00D407FE">
      <w:pPr>
        <w:pStyle w:val="Heading2"/>
        <w:tabs>
          <w:tab w:val="num" w:pos="576"/>
        </w:tabs>
        <w:spacing w:before="240" w:after="80" w:line="240" w:lineRule="auto"/>
        <w:rPr>
          <w:rFonts w:ascii="Tenorite" w:hAnsi="Tenorite" w:cs="Arial"/>
          <w:iCs/>
          <w:color w:val="8B032C"/>
          <w:sz w:val="28"/>
          <w:szCs w:val="28"/>
          <w:lang w:eastAsia="en-US"/>
        </w:rPr>
      </w:pPr>
      <w:r w:rsidRPr="00774C91">
        <w:rPr>
          <w:rFonts w:ascii="Tenorite" w:hAnsi="Tenorite" w:cs="Arial"/>
          <w:iCs/>
          <w:color w:val="8B032C"/>
          <w:sz w:val="28"/>
          <w:szCs w:val="28"/>
          <w:lang w:eastAsia="en-US"/>
        </w:rPr>
        <w:t>Our new strategy</w:t>
      </w:r>
    </w:p>
    <w:p w14:paraId="2738B7CC" w14:textId="1DA5A29C" w:rsidR="00774C91" w:rsidRDefault="00774C91" w:rsidP="00250D74">
      <w:pPr>
        <w:shd w:val="clear" w:color="auto" w:fill="FFFFFF"/>
        <w:spacing w:line="360" w:lineRule="atLeast"/>
        <w:textAlignment w:val="baseline"/>
        <w:rPr>
          <w:rFonts w:ascii="Tenorite" w:hAnsi="Tenorite"/>
        </w:rPr>
      </w:pPr>
      <w:r w:rsidRPr="00774C91">
        <w:rPr>
          <w:rFonts w:ascii="Tenorite" w:hAnsi="Tenorite"/>
        </w:rPr>
        <w:t>Today there are still far too many workers who are treated with indignity and lack the basic rights at work we are all entitled to. Particularly for women, migrants and many other vulnerable groups, work often fails to offer much</w:t>
      </w:r>
      <w:r>
        <w:rPr>
          <w:rFonts w:ascii="Tenorite" w:hAnsi="Tenorite"/>
        </w:rPr>
        <w:t xml:space="preserve"> </w:t>
      </w:r>
      <w:r w:rsidRPr="00774C91">
        <w:rPr>
          <w:rFonts w:ascii="Tenorite" w:hAnsi="Tenorite"/>
        </w:rPr>
        <w:t xml:space="preserve">needed security or a </w:t>
      </w:r>
      <w:r w:rsidR="006B3063" w:rsidRPr="00774C91">
        <w:rPr>
          <w:rFonts w:ascii="Tenorite" w:hAnsi="Tenorite"/>
        </w:rPr>
        <w:t>route out</w:t>
      </w:r>
      <w:r w:rsidRPr="00774C91">
        <w:rPr>
          <w:rFonts w:ascii="Tenorite" w:hAnsi="Tenorite"/>
        </w:rPr>
        <w:t xml:space="preserve"> of poverty. </w:t>
      </w:r>
    </w:p>
    <w:p w14:paraId="1EEC106B" w14:textId="77777777" w:rsidR="00774C91" w:rsidRDefault="00774C91" w:rsidP="00250D74">
      <w:pPr>
        <w:shd w:val="clear" w:color="auto" w:fill="FFFFFF"/>
        <w:spacing w:line="360" w:lineRule="atLeast"/>
        <w:textAlignment w:val="baseline"/>
        <w:rPr>
          <w:rFonts w:ascii="Tenorite" w:hAnsi="Tenorite"/>
        </w:rPr>
      </w:pPr>
    </w:p>
    <w:p w14:paraId="02258891" w14:textId="77777777" w:rsidR="00774C91" w:rsidRDefault="00774C91" w:rsidP="00250D74">
      <w:pPr>
        <w:shd w:val="clear" w:color="auto" w:fill="FFFFFF"/>
        <w:spacing w:line="360" w:lineRule="atLeast"/>
        <w:textAlignment w:val="baseline"/>
        <w:rPr>
          <w:rFonts w:ascii="Tenorite" w:hAnsi="Tenorite"/>
        </w:rPr>
      </w:pPr>
      <w:r w:rsidRPr="00774C91">
        <w:rPr>
          <w:rFonts w:ascii="Tenorite" w:hAnsi="Tenorite"/>
        </w:rPr>
        <w:t xml:space="preserve">In too many places, long hours for low wages remains the norm. Too many workers are subjected to threats and violence or are discriminated against, and when they try to take collective action face verbal, physical and legal attacks. Such conditions are simply unacceptable. </w:t>
      </w:r>
    </w:p>
    <w:p w14:paraId="6CFCA80B" w14:textId="77777777" w:rsidR="00774C91" w:rsidRDefault="00774C91" w:rsidP="00250D74">
      <w:pPr>
        <w:shd w:val="clear" w:color="auto" w:fill="FFFFFF"/>
        <w:spacing w:line="360" w:lineRule="atLeast"/>
        <w:textAlignment w:val="baseline"/>
        <w:rPr>
          <w:rFonts w:ascii="Tenorite" w:hAnsi="Tenorite"/>
        </w:rPr>
      </w:pPr>
    </w:p>
    <w:p w14:paraId="0AA15840" w14:textId="77777777" w:rsidR="00774C91" w:rsidRDefault="00774C91" w:rsidP="00250D74">
      <w:pPr>
        <w:shd w:val="clear" w:color="auto" w:fill="FFFFFF"/>
        <w:spacing w:line="360" w:lineRule="atLeast"/>
        <w:textAlignment w:val="baseline"/>
        <w:rPr>
          <w:rFonts w:ascii="Tenorite" w:hAnsi="Tenorite"/>
        </w:rPr>
      </w:pPr>
      <w:r w:rsidRPr="00774C91">
        <w:rPr>
          <w:rFonts w:ascii="Tenorite" w:hAnsi="Tenorite"/>
        </w:rPr>
        <w:t xml:space="preserve">The final cost of a garment to wear, or food to eat, or even a service provided in a consumer society, can and should ensure that all workers’ rights are respected along the value chain. The laws that govern commerce and the commercial relationships that turn ideas and raw Image: Shutterstock materials into products and services, must ensure that people, wherever they work, have their basic human rights respected. </w:t>
      </w:r>
    </w:p>
    <w:p w14:paraId="5E205F8B" w14:textId="77777777" w:rsidR="00774C91" w:rsidRDefault="00774C91" w:rsidP="00250D74">
      <w:pPr>
        <w:shd w:val="clear" w:color="auto" w:fill="FFFFFF"/>
        <w:spacing w:line="360" w:lineRule="atLeast"/>
        <w:textAlignment w:val="baseline"/>
        <w:rPr>
          <w:rFonts w:ascii="Tenorite" w:hAnsi="Tenorite"/>
        </w:rPr>
      </w:pPr>
    </w:p>
    <w:p w14:paraId="299FA966" w14:textId="77777777" w:rsidR="00774C91" w:rsidRDefault="00774C91" w:rsidP="00250D74">
      <w:pPr>
        <w:shd w:val="clear" w:color="auto" w:fill="FFFFFF"/>
        <w:spacing w:line="360" w:lineRule="atLeast"/>
        <w:textAlignment w:val="baseline"/>
        <w:rPr>
          <w:rFonts w:ascii="Tenorite" w:hAnsi="Tenorite"/>
        </w:rPr>
      </w:pPr>
      <w:r w:rsidRPr="00774C91">
        <w:rPr>
          <w:rFonts w:ascii="Tenorite" w:hAnsi="Tenorite"/>
        </w:rPr>
        <w:t xml:space="preserve">The past two years have thrown into sharp relief how, for a long time, we have been addressing the symptoms of a flawed system rather than the system itself. Covid-19 and the rising tide of climate change present us with an opportunity to do things differently and drive progress in addressing the issues that workers face in supply chains. We also know that gender continues to affect the way workers are treated and this needs to inform our thinking. </w:t>
      </w:r>
    </w:p>
    <w:p w14:paraId="46D64AE3" w14:textId="77777777" w:rsidR="00774C91" w:rsidRDefault="00774C91" w:rsidP="00250D74">
      <w:pPr>
        <w:shd w:val="clear" w:color="auto" w:fill="FFFFFF"/>
        <w:spacing w:line="360" w:lineRule="atLeast"/>
        <w:textAlignment w:val="baseline"/>
        <w:rPr>
          <w:rFonts w:ascii="Tenorite" w:hAnsi="Tenorite"/>
        </w:rPr>
      </w:pPr>
    </w:p>
    <w:p w14:paraId="1F66D113" w14:textId="4615BF99" w:rsidR="00774C91" w:rsidRPr="00774C91" w:rsidRDefault="00774C91" w:rsidP="00774C91">
      <w:pPr>
        <w:shd w:val="clear" w:color="auto" w:fill="FFFFFF"/>
        <w:spacing w:line="360" w:lineRule="atLeast"/>
        <w:textAlignment w:val="baseline"/>
        <w:rPr>
          <w:rFonts w:ascii="Tenorite" w:hAnsi="Tenorite"/>
        </w:rPr>
      </w:pPr>
      <w:r w:rsidRPr="00774C91">
        <w:rPr>
          <w:rFonts w:ascii="Tenorite" w:hAnsi="Tenorite"/>
        </w:rPr>
        <w:t>ETI’s post-2021 strategy is not only relevant as we emerge from the current crises but builds on historical experience so that we can help better understand and shape the “new normal</w:t>
      </w:r>
      <w:r w:rsidR="006B3063" w:rsidRPr="00774C91">
        <w:rPr>
          <w:rFonts w:ascii="Tenorite" w:hAnsi="Tenorite"/>
        </w:rPr>
        <w:t>”.</w:t>
      </w:r>
      <w:r w:rsidRPr="00774C91">
        <w:rPr>
          <w:rFonts w:ascii="Tenorite" w:hAnsi="Tenorite"/>
        </w:rPr>
        <w:t xml:space="preserve"> We have spent the last year embedding and delivering on this strategy, supporting </w:t>
      </w:r>
      <w:r w:rsidR="00464BFE" w:rsidRPr="00774C91">
        <w:rPr>
          <w:rFonts w:ascii="Tenorite" w:hAnsi="Tenorite"/>
        </w:rPr>
        <w:t>members,</w:t>
      </w:r>
      <w:r w:rsidRPr="00774C91">
        <w:rPr>
          <w:rFonts w:ascii="Tenorite" w:hAnsi="Tenorite"/>
        </w:rPr>
        <w:t xml:space="preserve"> and facilitating a </w:t>
      </w:r>
      <w:r w:rsidRPr="00774C91">
        <w:rPr>
          <w:rFonts w:ascii="Tenorite" w:hAnsi="Tenorite"/>
        </w:rPr>
        <w:lastRenderedPageBreak/>
        <w:t>united, multi-stakeholder approach to drive resilience and sustainability. This document sets out our intentions as we forge ahead with our members over the next five years.</w:t>
      </w:r>
    </w:p>
    <w:p w14:paraId="23C806A3" w14:textId="77777777" w:rsidR="00774C91" w:rsidRPr="00774C91" w:rsidRDefault="00774C91" w:rsidP="00774C91">
      <w:pPr>
        <w:pStyle w:val="BodyText"/>
        <w:rPr>
          <w:rFonts w:ascii="Tenorite" w:hAnsi="Tenorite"/>
        </w:rPr>
      </w:pPr>
    </w:p>
    <w:p w14:paraId="3B4B920A" w14:textId="2A7DD77D" w:rsidR="00774C91" w:rsidRDefault="00774C91" w:rsidP="00774C91">
      <w:pPr>
        <w:pStyle w:val="BodyText"/>
        <w:rPr>
          <w:rFonts w:ascii="Tenorite" w:hAnsi="Tenorite"/>
        </w:rPr>
      </w:pPr>
      <w:r w:rsidRPr="00774C91">
        <w:rPr>
          <w:rFonts w:ascii="Tenorite" w:hAnsi="Tenorite"/>
        </w:rPr>
        <w:t xml:space="preserve">You can find out more about our strategy </w:t>
      </w:r>
      <w:hyperlink r:id="rId17" w:history="1">
        <w:r w:rsidRPr="00774C91">
          <w:rPr>
            <w:rStyle w:val="Hyperlink"/>
            <w:rFonts w:ascii="Tenorite" w:hAnsi="Tenorite"/>
          </w:rPr>
          <w:t>HERE</w:t>
        </w:r>
      </w:hyperlink>
      <w:r w:rsidRPr="00774C91">
        <w:rPr>
          <w:rFonts w:ascii="Tenorite" w:hAnsi="Tenorite"/>
        </w:rPr>
        <w:t xml:space="preserve">. </w:t>
      </w:r>
    </w:p>
    <w:p w14:paraId="42BF759A" w14:textId="77777777" w:rsidR="00B1460A" w:rsidRDefault="00B1460A" w:rsidP="00774C91">
      <w:pPr>
        <w:pStyle w:val="BodyText"/>
        <w:rPr>
          <w:rFonts w:ascii="Tenorite" w:hAnsi="Tenorite"/>
        </w:rPr>
      </w:pPr>
    </w:p>
    <w:p w14:paraId="563A07CC" w14:textId="13269EED" w:rsidR="00B1460A" w:rsidRPr="00774C91" w:rsidRDefault="00B1460A" w:rsidP="00774C91">
      <w:pPr>
        <w:pStyle w:val="BodyText"/>
        <w:rPr>
          <w:rFonts w:ascii="Tenorite" w:hAnsi="Tenorite"/>
        </w:rPr>
      </w:pPr>
    </w:p>
    <w:p w14:paraId="0D80CBA7" w14:textId="77777777" w:rsidR="00E0184D" w:rsidRPr="00943043" w:rsidRDefault="00092DE7" w:rsidP="00E0184D">
      <w:pPr>
        <w:pStyle w:val="Header1"/>
        <w:jc w:val="center"/>
        <w:rPr>
          <w:sz w:val="40"/>
          <w:szCs w:val="40"/>
        </w:rPr>
      </w:pPr>
      <w:r w:rsidRPr="00774C91">
        <w:rPr>
          <w:sz w:val="20"/>
          <w:szCs w:val="24"/>
        </w:rPr>
        <w:br w:type="page"/>
      </w:r>
      <w:r w:rsidR="00E0184D" w:rsidRPr="00943043">
        <w:rPr>
          <w:sz w:val="40"/>
          <w:szCs w:val="40"/>
        </w:rPr>
        <w:lastRenderedPageBreak/>
        <w:t>Job Description</w:t>
      </w:r>
    </w:p>
    <w:p w14:paraId="21118296" w14:textId="77777777" w:rsidR="00E0184D" w:rsidRPr="00943043" w:rsidRDefault="00E0184D" w:rsidP="00E0184D">
      <w:pPr>
        <w:shd w:val="clear" w:color="auto" w:fill="FFFFFF"/>
        <w:spacing w:line="360" w:lineRule="atLeast"/>
        <w:textAlignment w:val="baseline"/>
        <w:rPr>
          <w:rFonts w:ascii="Tenorite" w:hAnsi="Tenorite" w:cs="Calibri"/>
          <w:b/>
          <w:bCs/>
          <w:sz w:val="24"/>
          <w:szCs w:val="24"/>
        </w:rPr>
      </w:pPr>
      <w:r w:rsidRPr="00943043">
        <w:rPr>
          <w:rFonts w:ascii="Tenorite" w:hAnsi="Tenorite" w:cs="Calibri"/>
          <w:b/>
          <w:bCs/>
          <w:sz w:val="24"/>
          <w:szCs w:val="24"/>
        </w:rPr>
        <w:t>Job Title:</w:t>
      </w:r>
      <w:r w:rsidRPr="00943043">
        <w:rPr>
          <w:sz w:val="24"/>
          <w:szCs w:val="24"/>
        </w:rPr>
        <w:tab/>
      </w:r>
      <w:r w:rsidRPr="00943043">
        <w:rPr>
          <w:sz w:val="24"/>
          <w:szCs w:val="24"/>
        </w:rPr>
        <w:tab/>
      </w:r>
      <w:r w:rsidRPr="00943043">
        <w:rPr>
          <w:rFonts w:ascii="Tenorite" w:hAnsi="Tenorite" w:cs="Calibri"/>
          <w:b/>
          <w:bCs/>
          <w:sz w:val="24"/>
          <w:szCs w:val="24"/>
        </w:rPr>
        <w:t>Collective Action Officer</w:t>
      </w:r>
    </w:p>
    <w:p w14:paraId="37CB81D2" w14:textId="77777777" w:rsidR="00E0184D" w:rsidRPr="00943043" w:rsidRDefault="00E0184D" w:rsidP="00E0184D">
      <w:pPr>
        <w:spacing w:after="120"/>
        <w:rPr>
          <w:rFonts w:ascii="Tenorite" w:hAnsi="Tenorite" w:cs="Calibri"/>
          <w:sz w:val="24"/>
          <w:szCs w:val="24"/>
        </w:rPr>
      </w:pPr>
    </w:p>
    <w:p w14:paraId="15401A27" w14:textId="77777777" w:rsidR="00E0184D" w:rsidRPr="00943043" w:rsidRDefault="00E0184D" w:rsidP="00E0184D">
      <w:pPr>
        <w:shd w:val="clear" w:color="auto" w:fill="FFFFFF"/>
        <w:spacing w:line="360" w:lineRule="atLeast"/>
        <w:textAlignment w:val="baseline"/>
        <w:rPr>
          <w:rFonts w:ascii="Tenorite" w:hAnsi="Tenorite" w:cs="Calibri"/>
          <w:sz w:val="24"/>
          <w:szCs w:val="24"/>
        </w:rPr>
      </w:pPr>
      <w:r w:rsidRPr="00943043">
        <w:rPr>
          <w:rFonts w:ascii="Tenorite" w:hAnsi="Tenorite" w:cs="Calibri"/>
          <w:b/>
          <w:iCs/>
          <w:sz w:val="24"/>
          <w:szCs w:val="24"/>
        </w:rPr>
        <w:t>Reports to:</w:t>
      </w:r>
      <w:r w:rsidRPr="00943043">
        <w:rPr>
          <w:rFonts w:ascii="Tenorite" w:hAnsi="Tenorite" w:cs="Calibri"/>
          <w:i/>
          <w:sz w:val="24"/>
          <w:szCs w:val="24"/>
        </w:rPr>
        <w:tab/>
      </w:r>
      <w:r w:rsidRPr="00943043">
        <w:rPr>
          <w:rFonts w:ascii="Tenorite" w:hAnsi="Tenorite" w:cs="Calibri"/>
          <w:i/>
          <w:sz w:val="24"/>
          <w:szCs w:val="24"/>
        </w:rPr>
        <w:tab/>
      </w:r>
      <w:r w:rsidRPr="00943043">
        <w:rPr>
          <w:rFonts w:ascii="Tenorite" w:hAnsi="Tenorite" w:cs="Calibri"/>
          <w:sz w:val="24"/>
          <w:szCs w:val="24"/>
        </w:rPr>
        <w:t xml:space="preserve">Head of Collective Action </w:t>
      </w:r>
    </w:p>
    <w:p w14:paraId="5737FADF" w14:textId="77777777" w:rsidR="00E0184D" w:rsidRPr="00943043" w:rsidRDefault="00E0184D" w:rsidP="00E0184D">
      <w:pPr>
        <w:spacing w:after="120"/>
        <w:rPr>
          <w:rFonts w:ascii="Tenorite" w:hAnsi="Tenorite"/>
        </w:rPr>
      </w:pPr>
    </w:p>
    <w:p w14:paraId="19A01967" w14:textId="77777777" w:rsidR="00E0184D" w:rsidRPr="00E0184D" w:rsidRDefault="00E0184D" w:rsidP="00E0184D">
      <w:pPr>
        <w:shd w:val="clear" w:color="auto" w:fill="FFFFFF"/>
        <w:spacing w:line="360" w:lineRule="atLeast"/>
        <w:textAlignment w:val="baseline"/>
        <w:rPr>
          <w:rFonts w:ascii="Tenorite" w:hAnsi="Tenorite" w:cs="Calibri"/>
          <w:sz w:val="24"/>
          <w:szCs w:val="24"/>
        </w:rPr>
      </w:pPr>
      <w:r w:rsidRPr="00943043">
        <w:rPr>
          <w:rFonts w:ascii="Tenorite" w:hAnsi="Tenorite" w:cs="Calibri"/>
          <w:b/>
          <w:bCs/>
          <w:sz w:val="24"/>
          <w:szCs w:val="24"/>
        </w:rPr>
        <w:t>Band:</w:t>
      </w:r>
      <w:r w:rsidRPr="00943043">
        <w:rPr>
          <w:sz w:val="24"/>
          <w:szCs w:val="24"/>
        </w:rPr>
        <w:tab/>
      </w:r>
      <w:r w:rsidRPr="00943043">
        <w:rPr>
          <w:sz w:val="24"/>
          <w:szCs w:val="24"/>
        </w:rPr>
        <w:tab/>
      </w:r>
      <w:r w:rsidRPr="00E0184D">
        <w:rPr>
          <w:rFonts w:ascii="Tenorite" w:hAnsi="Tenorite" w:cs="Calibri"/>
          <w:sz w:val="24"/>
          <w:szCs w:val="24"/>
        </w:rPr>
        <w:t xml:space="preserve">            B</w:t>
      </w:r>
    </w:p>
    <w:p w14:paraId="2DFB3679" w14:textId="77777777" w:rsidR="00E0184D" w:rsidRPr="00E0184D" w:rsidRDefault="00E0184D" w:rsidP="00E0184D">
      <w:pPr>
        <w:shd w:val="clear" w:color="auto" w:fill="FFFFFF"/>
        <w:spacing w:line="360" w:lineRule="atLeast"/>
        <w:textAlignment w:val="baseline"/>
        <w:rPr>
          <w:rFonts w:ascii="Tenorite" w:hAnsi="Tenorite" w:cs="Calibri"/>
          <w:sz w:val="24"/>
          <w:szCs w:val="24"/>
        </w:rPr>
      </w:pPr>
    </w:p>
    <w:p w14:paraId="19658053" w14:textId="77777777" w:rsidR="00E0184D" w:rsidRPr="00E0184D" w:rsidRDefault="00E0184D" w:rsidP="00E0184D">
      <w:pPr>
        <w:shd w:val="clear" w:color="auto" w:fill="FFFFFF"/>
        <w:spacing w:line="360" w:lineRule="atLeast"/>
        <w:textAlignment w:val="baseline"/>
        <w:rPr>
          <w:rFonts w:ascii="Tenorite" w:hAnsi="Tenorite" w:cs="Calibri"/>
          <w:sz w:val="24"/>
          <w:szCs w:val="24"/>
        </w:rPr>
      </w:pPr>
      <w:r w:rsidRPr="00E0184D">
        <w:rPr>
          <w:rFonts w:ascii="Tenorite" w:hAnsi="Tenorite" w:cs="Calibri"/>
          <w:b/>
          <w:bCs/>
          <w:sz w:val="24"/>
          <w:szCs w:val="24"/>
        </w:rPr>
        <w:t>Salary bracket:</w:t>
      </w:r>
      <w:r w:rsidRPr="00E0184D">
        <w:rPr>
          <w:rFonts w:ascii="Tenorite" w:hAnsi="Tenorite"/>
          <w:sz w:val="24"/>
          <w:szCs w:val="24"/>
        </w:rPr>
        <w:tab/>
        <w:t>£33,678 - £43,859</w:t>
      </w:r>
    </w:p>
    <w:p w14:paraId="65F8A4C0" w14:textId="77777777" w:rsidR="00E0184D" w:rsidRPr="00943043" w:rsidRDefault="00E0184D" w:rsidP="00E0184D">
      <w:pPr>
        <w:spacing w:after="120"/>
        <w:rPr>
          <w:rFonts w:ascii="Tenorite" w:hAnsi="Tenorite" w:cs="Calibri"/>
          <w:iCs/>
          <w:sz w:val="24"/>
          <w:szCs w:val="24"/>
        </w:rPr>
      </w:pPr>
    </w:p>
    <w:p w14:paraId="0ED54739" w14:textId="77777777" w:rsidR="00E0184D" w:rsidRPr="00943043" w:rsidRDefault="00E0184D" w:rsidP="00E0184D">
      <w:pPr>
        <w:shd w:val="clear" w:color="auto" w:fill="FFFFFF"/>
        <w:spacing w:line="360" w:lineRule="atLeast"/>
        <w:textAlignment w:val="baseline"/>
        <w:rPr>
          <w:rFonts w:ascii="Tenorite" w:hAnsi="Tenorite" w:cs="Calibri"/>
          <w:sz w:val="24"/>
          <w:szCs w:val="24"/>
        </w:rPr>
      </w:pPr>
      <w:r w:rsidRPr="00943043">
        <w:rPr>
          <w:rFonts w:ascii="Tenorite" w:hAnsi="Tenorite" w:cs="Calibri"/>
          <w:b/>
          <w:iCs/>
          <w:sz w:val="24"/>
          <w:szCs w:val="24"/>
        </w:rPr>
        <w:t>Critical dimensions:</w:t>
      </w:r>
      <w:r w:rsidRPr="00943043">
        <w:rPr>
          <w:rFonts w:ascii="Tenorite" w:hAnsi="Tenorite" w:cs="Calibri"/>
          <w:i/>
          <w:sz w:val="24"/>
          <w:szCs w:val="24"/>
        </w:rPr>
        <w:tab/>
      </w:r>
      <w:r w:rsidRPr="00943043">
        <w:rPr>
          <w:rFonts w:ascii="Tenorite" w:hAnsi="Tenorite" w:cs="Calibri"/>
          <w:sz w:val="24"/>
          <w:szCs w:val="24"/>
        </w:rPr>
        <w:t>This role has no direct reports or budgetary responsibility</w:t>
      </w:r>
      <w:r>
        <w:rPr>
          <w:rFonts w:ascii="Tenorite" w:hAnsi="Tenorite" w:cs="Calibri"/>
          <w:sz w:val="24"/>
          <w:szCs w:val="24"/>
        </w:rPr>
        <w:t>.</w:t>
      </w:r>
    </w:p>
    <w:p w14:paraId="271A17A5" w14:textId="77777777" w:rsidR="00E0184D" w:rsidRPr="00943043" w:rsidRDefault="00E0184D" w:rsidP="00E0184D">
      <w:pPr>
        <w:spacing w:after="120"/>
        <w:rPr>
          <w:rFonts w:ascii="Tenorite" w:hAnsi="Tenorite" w:cs="Calibri"/>
          <w:sz w:val="24"/>
          <w:szCs w:val="24"/>
        </w:rPr>
      </w:pPr>
    </w:p>
    <w:p w14:paraId="2F09E8CA" w14:textId="77777777" w:rsidR="00E0184D" w:rsidRPr="00943043" w:rsidRDefault="00E0184D" w:rsidP="00E0184D">
      <w:pPr>
        <w:shd w:val="clear" w:color="auto" w:fill="FFFFFF"/>
        <w:spacing w:line="360" w:lineRule="atLeast"/>
        <w:ind w:left="2126" w:hanging="2126"/>
        <w:textAlignment w:val="baseline"/>
        <w:rPr>
          <w:rFonts w:ascii="Tenorite" w:hAnsi="Tenorite" w:cs="Calibri"/>
          <w:sz w:val="24"/>
          <w:szCs w:val="24"/>
        </w:rPr>
      </w:pPr>
      <w:r w:rsidRPr="00943043">
        <w:rPr>
          <w:rFonts w:ascii="Tenorite" w:hAnsi="Tenorite" w:cs="Calibri"/>
          <w:b/>
          <w:iCs/>
          <w:sz w:val="24"/>
          <w:szCs w:val="24"/>
        </w:rPr>
        <w:t>Main purpose:</w:t>
      </w:r>
      <w:r w:rsidRPr="00943043">
        <w:rPr>
          <w:rFonts w:ascii="Tenorite" w:hAnsi="Tenorite" w:cs="Calibri"/>
          <w:b/>
          <w:i/>
          <w:sz w:val="24"/>
          <w:szCs w:val="24"/>
        </w:rPr>
        <w:t xml:space="preserve"> </w:t>
      </w:r>
      <w:r w:rsidRPr="00943043">
        <w:rPr>
          <w:rFonts w:ascii="Tenorite" w:hAnsi="Tenorite" w:cs="Calibri"/>
          <w:b/>
          <w:i/>
          <w:sz w:val="24"/>
          <w:szCs w:val="24"/>
        </w:rPr>
        <w:tab/>
      </w:r>
      <w:r w:rsidRPr="00943043">
        <w:rPr>
          <w:rFonts w:ascii="Tenorite" w:hAnsi="Tenorite" w:cs="Calibri"/>
          <w:sz w:val="24"/>
          <w:szCs w:val="24"/>
        </w:rPr>
        <w:t xml:space="preserve">The role provides administrative and programme support to the Collective Action team to enable the effective delivery of agreed workplans – co-ordinating the organisation of sector and thematic meetings, undertaking research and supporting on the maintenance of the CRM, the project management system, and the relevant aspects of the community platform. </w:t>
      </w:r>
    </w:p>
    <w:p w14:paraId="2A344AAD" w14:textId="77777777" w:rsidR="00E0184D" w:rsidRPr="00943043" w:rsidRDefault="00E0184D" w:rsidP="00E0184D">
      <w:pPr>
        <w:shd w:val="clear" w:color="auto" w:fill="FFFFFF"/>
        <w:spacing w:line="360" w:lineRule="atLeast"/>
        <w:textAlignment w:val="baseline"/>
        <w:rPr>
          <w:rFonts w:ascii="Tenorite" w:hAnsi="Tenorite" w:cs="Calibri"/>
          <w:b/>
          <w:i/>
          <w:sz w:val="24"/>
          <w:szCs w:val="24"/>
        </w:rPr>
      </w:pPr>
    </w:p>
    <w:p w14:paraId="332198A7" w14:textId="77777777" w:rsidR="00E0184D" w:rsidRPr="00943043" w:rsidRDefault="00E0184D" w:rsidP="00E0184D">
      <w:pPr>
        <w:shd w:val="clear" w:color="auto" w:fill="FFFFFF"/>
        <w:spacing w:line="360" w:lineRule="atLeast"/>
        <w:ind w:left="2126" w:hanging="2126"/>
        <w:textAlignment w:val="baseline"/>
        <w:rPr>
          <w:rFonts w:ascii="Tenorite" w:hAnsi="Tenorite" w:cs="Calibri"/>
          <w:sz w:val="24"/>
          <w:szCs w:val="24"/>
        </w:rPr>
      </w:pPr>
      <w:r w:rsidRPr="00943043">
        <w:rPr>
          <w:rFonts w:ascii="Tenorite" w:hAnsi="Tenorite" w:cs="Calibri"/>
          <w:b/>
          <w:iCs/>
          <w:sz w:val="24"/>
          <w:szCs w:val="24"/>
        </w:rPr>
        <w:t>Key relationships:</w:t>
      </w:r>
      <w:r w:rsidRPr="00943043">
        <w:rPr>
          <w:rFonts w:ascii="Tenorite" w:hAnsi="Tenorite" w:cs="Calibri"/>
          <w:i/>
          <w:sz w:val="24"/>
          <w:szCs w:val="24"/>
        </w:rPr>
        <w:tab/>
      </w:r>
      <w:r w:rsidRPr="00943043">
        <w:rPr>
          <w:rFonts w:ascii="Tenorite" w:hAnsi="Tenorite" w:cs="Calibri"/>
          <w:b/>
          <w:sz w:val="24"/>
          <w:szCs w:val="24"/>
        </w:rPr>
        <w:t>Internal</w:t>
      </w:r>
      <w:r w:rsidRPr="00943043">
        <w:rPr>
          <w:rFonts w:ascii="Tenorite" w:hAnsi="Tenorite" w:cs="Calibri"/>
          <w:sz w:val="24"/>
          <w:szCs w:val="24"/>
        </w:rPr>
        <w:t xml:space="preserve"> - Collective Action Team, Impact Advisor, ICT coordinator, colleagues in membership &amp; Global Partnerships </w:t>
      </w:r>
      <w:r w:rsidRPr="00943043">
        <w:rPr>
          <w:rFonts w:ascii="Tenorite" w:hAnsi="Tenorite" w:cs="Calibri"/>
          <w:sz w:val="24"/>
          <w:szCs w:val="24"/>
        </w:rPr>
        <w:br/>
      </w:r>
      <w:r w:rsidRPr="00943043">
        <w:rPr>
          <w:rFonts w:ascii="Tenorite" w:hAnsi="Tenorite" w:cs="Calibri"/>
          <w:sz w:val="24"/>
          <w:szCs w:val="24"/>
        </w:rPr>
        <w:tab/>
      </w:r>
      <w:r w:rsidRPr="00943043">
        <w:rPr>
          <w:rFonts w:ascii="Tenorite" w:hAnsi="Tenorite" w:cs="Calibri"/>
          <w:b/>
          <w:sz w:val="24"/>
          <w:szCs w:val="24"/>
        </w:rPr>
        <w:t>External</w:t>
      </w:r>
      <w:r w:rsidRPr="00943043">
        <w:rPr>
          <w:rFonts w:ascii="Tenorite" w:hAnsi="Tenorite" w:cs="Calibri"/>
          <w:sz w:val="24"/>
          <w:szCs w:val="24"/>
        </w:rPr>
        <w:t xml:space="preserve"> – Existing and potential ETI members – Corporate, Trade Unions and NGO representatives, other institutions, and partners</w:t>
      </w:r>
    </w:p>
    <w:p w14:paraId="2AEA1549" w14:textId="77777777" w:rsidR="00E0184D" w:rsidRPr="00943043" w:rsidRDefault="00E0184D" w:rsidP="00E0184D">
      <w:pPr>
        <w:shd w:val="clear" w:color="auto" w:fill="FFFFFF"/>
        <w:spacing w:line="360" w:lineRule="atLeast"/>
        <w:textAlignment w:val="baseline"/>
        <w:rPr>
          <w:rFonts w:ascii="Tenorite" w:hAnsi="Tenorite" w:cs="Calibri"/>
          <w:sz w:val="24"/>
          <w:szCs w:val="24"/>
        </w:rPr>
      </w:pPr>
    </w:p>
    <w:p w14:paraId="713F6A75" w14:textId="77777777" w:rsidR="00E0184D" w:rsidRPr="00943043" w:rsidRDefault="00E0184D" w:rsidP="00E0184D">
      <w:pPr>
        <w:shd w:val="clear" w:color="auto" w:fill="FFFFFF"/>
        <w:spacing w:line="360" w:lineRule="atLeast"/>
        <w:textAlignment w:val="baseline"/>
        <w:rPr>
          <w:rFonts w:ascii="Tenorite" w:hAnsi="Tenorite" w:cs="Calibri"/>
          <w:iCs/>
          <w:sz w:val="24"/>
          <w:szCs w:val="24"/>
        </w:rPr>
      </w:pPr>
      <w:r w:rsidRPr="00943043">
        <w:rPr>
          <w:rFonts w:ascii="Tenorite" w:hAnsi="Tenorite" w:cs="Calibri"/>
          <w:b/>
          <w:iCs/>
          <w:sz w:val="24"/>
          <w:szCs w:val="24"/>
        </w:rPr>
        <w:t>Key responsibilities:</w:t>
      </w:r>
      <w:r w:rsidRPr="00943043">
        <w:rPr>
          <w:rFonts w:ascii="Tenorite" w:hAnsi="Tenorite" w:cs="Calibri"/>
          <w:iCs/>
          <w:sz w:val="24"/>
          <w:szCs w:val="24"/>
        </w:rPr>
        <w:t xml:space="preserve">   </w:t>
      </w:r>
      <w:r w:rsidRPr="00943043">
        <w:rPr>
          <w:rFonts w:ascii="Tenorite" w:hAnsi="Tenorite" w:cs="Calibri"/>
          <w:iCs/>
          <w:sz w:val="24"/>
          <w:szCs w:val="24"/>
        </w:rPr>
        <w:tab/>
        <w:t xml:space="preserve"> </w:t>
      </w:r>
    </w:p>
    <w:p w14:paraId="28E3FBA6" w14:textId="77777777" w:rsidR="00E0184D" w:rsidRPr="00943043" w:rsidRDefault="00E0184D" w:rsidP="00E0184D">
      <w:pPr>
        <w:shd w:val="clear" w:color="auto" w:fill="FFFFFF"/>
        <w:spacing w:line="360" w:lineRule="atLeast"/>
        <w:textAlignment w:val="baseline"/>
        <w:rPr>
          <w:rFonts w:ascii="Tenorite" w:hAnsi="Tenorite" w:cs="Calibri"/>
          <w:color w:val="6C6C6C"/>
          <w:sz w:val="24"/>
          <w:szCs w:val="24"/>
        </w:rPr>
      </w:pPr>
    </w:p>
    <w:p w14:paraId="4D39CD92" w14:textId="0ADEDA6F" w:rsidR="00E0184D" w:rsidRPr="00943043" w:rsidRDefault="00E0184D" w:rsidP="00E0184D">
      <w:pPr>
        <w:tabs>
          <w:tab w:val="center" w:pos="4153"/>
          <w:tab w:val="right" w:pos="8306"/>
        </w:tabs>
        <w:spacing w:line="240" w:lineRule="auto"/>
        <w:rPr>
          <w:rFonts w:ascii="Tenorite" w:hAnsi="Tenorite" w:cs="Calibri"/>
          <w:i/>
          <w:color w:val="000000"/>
          <w:sz w:val="24"/>
          <w:szCs w:val="24"/>
        </w:rPr>
      </w:pPr>
      <w:r>
        <w:rPr>
          <w:rFonts w:ascii="Tenorite" w:hAnsi="Tenorite" w:cs="Calibri"/>
          <w:b/>
          <w:bCs/>
          <w:sz w:val="24"/>
          <w:szCs w:val="24"/>
        </w:rPr>
        <w:t xml:space="preserve">1. </w:t>
      </w:r>
      <w:r w:rsidRPr="00943043">
        <w:rPr>
          <w:rFonts w:ascii="Tenorite" w:hAnsi="Tenorite" w:cs="Calibri"/>
          <w:b/>
          <w:bCs/>
          <w:sz w:val="24"/>
          <w:szCs w:val="24"/>
        </w:rPr>
        <w:t>Collective Action meetings and events</w:t>
      </w:r>
      <w:r w:rsidRPr="00943043">
        <w:rPr>
          <w:rFonts w:ascii="Tenorite" w:hAnsi="Tenorite" w:cs="Calibri"/>
          <w:sz w:val="24"/>
          <w:szCs w:val="24"/>
        </w:rPr>
        <w:t xml:space="preserve">: </w:t>
      </w:r>
      <w:r w:rsidRPr="00943043">
        <w:rPr>
          <w:rFonts w:ascii="Tenorite" w:hAnsi="Tenorite" w:cs="Calibri"/>
          <w:iCs/>
          <w:color w:val="000000"/>
          <w:sz w:val="24"/>
          <w:szCs w:val="24"/>
        </w:rPr>
        <w:t>Coordinate sector member meetings, Working Group meetings, and Initiatives, events, and other meetings with support from the Senior Advisors and the Thematic &amp; GM Advisor. This</w:t>
      </w:r>
      <w:r w:rsidRPr="00943043">
        <w:rPr>
          <w:rFonts w:ascii="Tenorite" w:hAnsi="Tenorite" w:cs="Calibri"/>
          <w:color w:val="000000"/>
          <w:sz w:val="24"/>
          <w:szCs w:val="24"/>
        </w:rPr>
        <w:t xml:space="preserve"> will include organising meetings, attending the meetings, tracking processes, preparatory work, </w:t>
      </w:r>
      <w:r w:rsidRPr="00943043">
        <w:rPr>
          <w:rFonts w:ascii="Tenorite" w:hAnsi="Tenorite" w:cs="Calibri"/>
          <w:sz w:val="24"/>
          <w:szCs w:val="24"/>
        </w:rPr>
        <w:t>writing minutes, following up on action points</w:t>
      </w:r>
      <w:r w:rsidRPr="00943043">
        <w:rPr>
          <w:rFonts w:ascii="Tenorite" w:hAnsi="Tenorite" w:cs="Calibri"/>
          <w:color w:val="000000"/>
          <w:sz w:val="24"/>
          <w:szCs w:val="24"/>
        </w:rPr>
        <w:t xml:space="preserve">. </w:t>
      </w:r>
    </w:p>
    <w:p w14:paraId="3D9031B5" w14:textId="77777777" w:rsidR="00E0184D" w:rsidRPr="00943043" w:rsidRDefault="00E0184D" w:rsidP="00E0184D">
      <w:pPr>
        <w:tabs>
          <w:tab w:val="center" w:pos="4153"/>
          <w:tab w:val="right" w:pos="8306"/>
        </w:tabs>
        <w:spacing w:line="240" w:lineRule="auto"/>
        <w:rPr>
          <w:rFonts w:ascii="Tenorite" w:hAnsi="Tenorite" w:cs="Calibri"/>
          <w:i/>
          <w:color w:val="000000"/>
          <w:sz w:val="24"/>
          <w:szCs w:val="24"/>
        </w:rPr>
      </w:pPr>
    </w:p>
    <w:p w14:paraId="5FCFB429" w14:textId="4521AB18" w:rsidR="00E0184D" w:rsidRPr="00943043" w:rsidRDefault="00E0184D" w:rsidP="00E0184D">
      <w:pPr>
        <w:tabs>
          <w:tab w:val="center" w:pos="4153"/>
          <w:tab w:val="right" w:pos="8306"/>
        </w:tabs>
        <w:spacing w:line="240" w:lineRule="auto"/>
        <w:rPr>
          <w:rFonts w:ascii="Tenorite" w:hAnsi="Tenorite" w:cs="Calibri"/>
          <w:iCs/>
          <w:color w:val="000000"/>
          <w:sz w:val="24"/>
          <w:szCs w:val="24"/>
        </w:rPr>
      </w:pPr>
      <w:r>
        <w:rPr>
          <w:rFonts w:ascii="Tenorite" w:hAnsi="Tenorite" w:cs="Calibri"/>
          <w:b/>
          <w:bCs/>
          <w:sz w:val="24"/>
          <w:szCs w:val="24"/>
        </w:rPr>
        <w:t xml:space="preserve">2. </w:t>
      </w:r>
      <w:r w:rsidRPr="00943043">
        <w:rPr>
          <w:rFonts w:ascii="Tenorite" w:hAnsi="Tenorite" w:cs="Calibri"/>
          <w:b/>
          <w:bCs/>
          <w:sz w:val="24"/>
          <w:szCs w:val="24"/>
        </w:rPr>
        <w:t xml:space="preserve">Organisation: </w:t>
      </w:r>
      <w:r w:rsidRPr="00943043">
        <w:rPr>
          <w:rFonts w:ascii="Tenorite" w:hAnsi="Tenorite" w:cs="Calibri"/>
          <w:sz w:val="24"/>
          <w:szCs w:val="24"/>
        </w:rPr>
        <w:t>Contribute to the development, optimisation and maintenance of systems that enable streamlined collaborative working within the organisation, under the guidance of the head of CA and/or a team member.</w:t>
      </w:r>
    </w:p>
    <w:p w14:paraId="3E3F66B5" w14:textId="77777777" w:rsidR="00E0184D" w:rsidRPr="00943043" w:rsidRDefault="00E0184D" w:rsidP="00E0184D">
      <w:pPr>
        <w:tabs>
          <w:tab w:val="center" w:pos="4153"/>
          <w:tab w:val="right" w:pos="8306"/>
        </w:tabs>
        <w:spacing w:line="240" w:lineRule="auto"/>
        <w:rPr>
          <w:rFonts w:ascii="Tenorite" w:hAnsi="Tenorite" w:cs="Calibri"/>
          <w:iCs/>
          <w:color w:val="000000"/>
          <w:sz w:val="24"/>
          <w:szCs w:val="24"/>
        </w:rPr>
      </w:pPr>
    </w:p>
    <w:p w14:paraId="2153F11E" w14:textId="51C06934" w:rsidR="00E0184D" w:rsidRPr="00943043" w:rsidRDefault="00E0184D" w:rsidP="00E0184D">
      <w:pPr>
        <w:spacing w:after="200" w:line="276" w:lineRule="auto"/>
        <w:contextualSpacing/>
        <w:rPr>
          <w:rFonts w:ascii="Tenorite" w:hAnsi="Tenorite" w:cs="Calibri"/>
          <w:iCs/>
          <w:color w:val="000000"/>
          <w:sz w:val="24"/>
          <w:szCs w:val="24"/>
        </w:rPr>
      </w:pPr>
      <w:r>
        <w:rPr>
          <w:rFonts w:ascii="Tenorite" w:eastAsia="Calibri" w:hAnsi="Tenorite" w:cs="Calibri"/>
          <w:b/>
          <w:bCs/>
          <w:sz w:val="24"/>
          <w:szCs w:val="24"/>
        </w:rPr>
        <w:t xml:space="preserve">3. </w:t>
      </w:r>
      <w:r w:rsidRPr="00943043">
        <w:rPr>
          <w:rFonts w:ascii="Tenorite" w:eastAsia="Calibri" w:hAnsi="Tenorite" w:cs="Calibri"/>
          <w:b/>
          <w:bCs/>
          <w:sz w:val="24"/>
          <w:szCs w:val="24"/>
        </w:rPr>
        <w:t xml:space="preserve">Administrative support: </w:t>
      </w:r>
      <w:r w:rsidRPr="00943043">
        <w:rPr>
          <w:rFonts w:ascii="Tenorite" w:eastAsia="Calibri" w:hAnsi="Tenorite" w:cs="Calibri"/>
          <w:sz w:val="24"/>
          <w:szCs w:val="24"/>
        </w:rPr>
        <w:t>To provide administrative support to colleagues in the Collective Action team and elsewhere in ETI as needed – arranging meetings, sharing information, and promoting and enabling collaborative working within and between teams.</w:t>
      </w:r>
    </w:p>
    <w:p w14:paraId="2C55CAB1" w14:textId="77777777" w:rsidR="00E0184D" w:rsidRPr="00943043" w:rsidRDefault="00E0184D" w:rsidP="00E0184D">
      <w:pPr>
        <w:spacing w:after="200" w:line="276" w:lineRule="auto"/>
        <w:contextualSpacing/>
        <w:rPr>
          <w:rFonts w:ascii="Tenorite" w:hAnsi="Tenorite" w:cs="Calibri"/>
          <w:iCs/>
          <w:color w:val="000000"/>
          <w:sz w:val="24"/>
          <w:szCs w:val="24"/>
        </w:rPr>
      </w:pPr>
    </w:p>
    <w:p w14:paraId="724DA404" w14:textId="66413AF9" w:rsidR="00E0184D" w:rsidRPr="00943043" w:rsidRDefault="00E0184D" w:rsidP="00E0184D">
      <w:pPr>
        <w:spacing w:after="200" w:line="276" w:lineRule="auto"/>
        <w:contextualSpacing/>
        <w:rPr>
          <w:rFonts w:ascii="Tenorite" w:hAnsi="Tenorite" w:cs="Calibri"/>
          <w:color w:val="000000"/>
          <w:sz w:val="24"/>
          <w:szCs w:val="24"/>
        </w:rPr>
      </w:pPr>
      <w:r>
        <w:rPr>
          <w:rFonts w:ascii="Tenorite" w:hAnsi="Tenorite" w:cs="Calibri"/>
          <w:b/>
          <w:bCs/>
          <w:sz w:val="24"/>
          <w:szCs w:val="24"/>
        </w:rPr>
        <w:t xml:space="preserve">4. </w:t>
      </w:r>
      <w:r w:rsidRPr="00943043">
        <w:rPr>
          <w:rFonts w:ascii="Tenorite" w:hAnsi="Tenorite" w:cs="Calibri"/>
          <w:b/>
          <w:bCs/>
          <w:sz w:val="24"/>
          <w:szCs w:val="24"/>
        </w:rPr>
        <w:t xml:space="preserve">Monitoring and reporting of CA initiatives: </w:t>
      </w:r>
      <w:r w:rsidRPr="00943043">
        <w:rPr>
          <w:rFonts w:ascii="Tenorite" w:hAnsi="Tenorite" w:cs="Calibri"/>
          <w:sz w:val="24"/>
          <w:szCs w:val="24"/>
        </w:rPr>
        <w:t>Lead on recording data, project and initiative monitoring and capturing lessons learned</w:t>
      </w:r>
      <w:r w:rsidRPr="00943043">
        <w:rPr>
          <w:rFonts w:ascii="Tenorite" w:hAnsi="Tenorite" w:cs="Calibri"/>
          <w:b/>
          <w:bCs/>
          <w:sz w:val="24"/>
          <w:szCs w:val="24"/>
        </w:rPr>
        <w:t xml:space="preserve"> </w:t>
      </w:r>
      <w:r w:rsidRPr="00943043">
        <w:rPr>
          <w:rFonts w:ascii="Tenorite" w:hAnsi="Tenorite" w:cs="Calibri"/>
          <w:sz w:val="24"/>
          <w:szCs w:val="24"/>
        </w:rPr>
        <w:t>using established protocols and tool.</w:t>
      </w:r>
    </w:p>
    <w:p w14:paraId="279A24BE" w14:textId="77777777" w:rsidR="00E0184D" w:rsidRPr="00943043" w:rsidRDefault="00E0184D" w:rsidP="00E0184D">
      <w:pPr>
        <w:spacing w:after="200" w:line="276" w:lineRule="auto"/>
        <w:contextualSpacing/>
        <w:rPr>
          <w:rFonts w:ascii="Tenorite" w:hAnsi="Tenorite" w:cs="Calibri"/>
          <w:color w:val="000000"/>
          <w:sz w:val="24"/>
          <w:szCs w:val="24"/>
        </w:rPr>
      </w:pPr>
    </w:p>
    <w:p w14:paraId="5F804717" w14:textId="60E57BD5" w:rsidR="00E0184D" w:rsidRPr="00943043" w:rsidRDefault="00E0184D" w:rsidP="00E0184D">
      <w:pPr>
        <w:spacing w:after="200" w:line="276" w:lineRule="auto"/>
        <w:contextualSpacing/>
        <w:rPr>
          <w:rFonts w:ascii="Tenorite" w:hAnsi="Tenorite" w:cs="Calibri"/>
          <w:iCs/>
          <w:color w:val="000000"/>
          <w:sz w:val="24"/>
          <w:szCs w:val="24"/>
        </w:rPr>
      </w:pPr>
      <w:r>
        <w:rPr>
          <w:rFonts w:ascii="Tenorite" w:hAnsi="Tenorite" w:cs="Calibri"/>
          <w:b/>
          <w:bCs/>
          <w:sz w:val="24"/>
          <w:szCs w:val="24"/>
        </w:rPr>
        <w:t xml:space="preserve">5. </w:t>
      </w:r>
      <w:r w:rsidRPr="00943043">
        <w:rPr>
          <w:rFonts w:ascii="Tenorite" w:hAnsi="Tenorite" w:cs="Calibri"/>
          <w:b/>
          <w:bCs/>
          <w:sz w:val="24"/>
          <w:szCs w:val="24"/>
        </w:rPr>
        <w:t>Member and non-member communication</w:t>
      </w:r>
      <w:r w:rsidRPr="00943043">
        <w:rPr>
          <w:rFonts w:ascii="Tenorite" w:hAnsi="Tenorite" w:cs="Calibri"/>
          <w:sz w:val="24"/>
          <w:szCs w:val="24"/>
        </w:rPr>
        <w:t>: Work with individuals across ETI to ensure information on the ETI community platform and website is accessible, engaging and up to date. Act as first point of contact for CA initiatives and requests to participate in external events and consultations. Signpost to relevant colleagues and support with follow up actions.</w:t>
      </w:r>
    </w:p>
    <w:p w14:paraId="573434CA" w14:textId="77777777" w:rsidR="00E0184D" w:rsidRPr="00943043" w:rsidRDefault="00E0184D" w:rsidP="00E0184D">
      <w:pPr>
        <w:spacing w:after="200" w:line="276" w:lineRule="auto"/>
        <w:contextualSpacing/>
        <w:rPr>
          <w:rFonts w:ascii="Tenorite" w:hAnsi="Tenorite" w:cs="Calibri"/>
          <w:iCs/>
          <w:color w:val="000000"/>
          <w:sz w:val="24"/>
          <w:szCs w:val="24"/>
        </w:rPr>
      </w:pPr>
    </w:p>
    <w:p w14:paraId="08DA17C2" w14:textId="27E73C57" w:rsidR="00E0184D" w:rsidRPr="00943043" w:rsidRDefault="00E0184D" w:rsidP="00E0184D">
      <w:pPr>
        <w:spacing w:after="200" w:line="276" w:lineRule="auto"/>
        <w:contextualSpacing/>
        <w:rPr>
          <w:rFonts w:ascii="Tenorite" w:hAnsi="Tenorite" w:cs="Calibri"/>
          <w:iCs/>
          <w:color w:val="000000"/>
          <w:sz w:val="24"/>
          <w:szCs w:val="24"/>
        </w:rPr>
      </w:pPr>
      <w:r>
        <w:rPr>
          <w:rFonts w:ascii="Tenorite" w:hAnsi="Tenorite" w:cs="Calibri"/>
          <w:b/>
          <w:bCs/>
          <w:sz w:val="24"/>
          <w:szCs w:val="24"/>
        </w:rPr>
        <w:t xml:space="preserve">6. </w:t>
      </w:r>
      <w:r w:rsidRPr="00943043">
        <w:rPr>
          <w:rFonts w:ascii="Tenorite" w:hAnsi="Tenorite" w:cs="Calibri"/>
          <w:b/>
          <w:bCs/>
          <w:sz w:val="24"/>
          <w:szCs w:val="24"/>
        </w:rPr>
        <w:t>Base Code Violations</w:t>
      </w:r>
      <w:r w:rsidRPr="00943043">
        <w:rPr>
          <w:rFonts w:ascii="Tenorite" w:hAnsi="Tenorite" w:cs="Calibri"/>
          <w:sz w:val="24"/>
          <w:szCs w:val="24"/>
        </w:rPr>
        <w:t>: Act as first point of contact for member and non-member queries regarding alleged formal and informal Base Code violations following established procedures and protocols</w:t>
      </w:r>
      <w:r w:rsidRPr="00943043">
        <w:rPr>
          <w:rFonts w:ascii="Tenorite" w:hAnsi="Tenorite" w:cs="Calibri"/>
          <w:iCs/>
          <w:color w:val="000000"/>
          <w:sz w:val="24"/>
          <w:szCs w:val="24"/>
        </w:rPr>
        <w:t xml:space="preserve">. </w:t>
      </w:r>
      <w:r w:rsidRPr="00943043">
        <w:rPr>
          <w:rFonts w:ascii="Tenorite" w:hAnsi="Tenorite" w:cs="Calibri"/>
          <w:sz w:val="24"/>
          <w:szCs w:val="24"/>
        </w:rPr>
        <w:t>Signpost to relevant colleagues and support with follow up actions.</w:t>
      </w:r>
    </w:p>
    <w:p w14:paraId="31CE0FF2" w14:textId="77777777" w:rsidR="00E0184D" w:rsidRPr="00943043" w:rsidRDefault="00E0184D" w:rsidP="00E0184D">
      <w:pPr>
        <w:spacing w:after="200" w:line="276" w:lineRule="auto"/>
        <w:contextualSpacing/>
        <w:rPr>
          <w:rFonts w:ascii="Tenorite" w:hAnsi="Tenorite" w:cs="Calibri"/>
          <w:iCs/>
          <w:color w:val="000000"/>
          <w:sz w:val="24"/>
          <w:szCs w:val="24"/>
        </w:rPr>
      </w:pPr>
    </w:p>
    <w:p w14:paraId="49467FAB" w14:textId="11390DAD" w:rsidR="00E0184D" w:rsidRPr="00943043" w:rsidRDefault="00E0184D" w:rsidP="00E0184D">
      <w:pPr>
        <w:spacing w:after="200" w:line="276" w:lineRule="auto"/>
        <w:contextualSpacing/>
        <w:rPr>
          <w:rFonts w:ascii="Tenorite" w:hAnsi="Tenorite" w:cs="Calibri"/>
          <w:iCs/>
          <w:color w:val="000000"/>
          <w:sz w:val="24"/>
          <w:szCs w:val="24"/>
        </w:rPr>
      </w:pPr>
      <w:r>
        <w:rPr>
          <w:rFonts w:ascii="Tenorite" w:hAnsi="Tenorite" w:cs="Calibri"/>
          <w:b/>
          <w:bCs/>
          <w:sz w:val="24"/>
          <w:szCs w:val="24"/>
        </w:rPr>
        <w:t xml:space="preserve">7. </w:t>
      </w:r>
      <w:r w:rsidRPr="00943043">
        <w:rPr>
          <w:rFonts w:ascii="Tenorite" w:hAnsi="Tenorite" w:cs="Calibri"/>
          <w:b/>
          <w:bCs/>
          <w:sz w:val="24"/>
          <w:szCs w:val="24"/>
        </w:rPr>
        <w:t>Planning and budgets</w:t>
      </w:r>
      <w:r w:rsidRPr="00943043">
        <w:rPr>
          <w:rFonts w:ascii="Tenorite" w:hAnsi="Tenorite" w:cs="Calibri"/>
          <w:sz w:val="24"/>
          <w:szCs w:val="24"/>
        </w:rPr>
        <w:t>: Contribute to the development and delivery of unit annual operating plans and budgets for relevant workstreams. Provide general administrative support to ensure that all workstream related expenditure is properly documented and justified; and where needed contribute to timely narrative and financial reports that meet ETI and donor requirements. Assist with the development of Board reports.</w:t>
      </w:r>
    </w:p>
    <w:p w14:paraId="309CAB46" w14:textId="77777777" w:rsidR="00E0184D" w:rsidRPr="00943043" w:rsidRDefault="00E0184D" w:rsidP="00E0184D">
      <w:pPr>
        <w:spacing w:after="200" w:line="276" w:lineRule="auto"/>
        <w:contextualSpacing/>
        <w:rPr>
          <w:rFonts w:ascii="Tenorite" w:hAnsi="Tenorite" w:cs="Calibri"/>
          <w:iCs/>
          <w:color w:val="000000"/>
          <w:sz w:val="24"/>
          <w:szCs w:val="24"/>
        </w:rPr>
      </w:pPr>
    </w:p>
    <w:p w14:paraId="05636257" w14:textId="3E4F2802" w:rsidR="00E0184D" w:rsidRPr="00943043" w:rsidRDefault="00E0184D" w:rsidP="00E0184D">
      <w:pPr>
        <w:tabs>
          <w:tab w:val="center" w:pos="4153"/>
          <w:tab w:val="right" w:pos="8306"/>
        </w:tabs>
        <w:spacing w:line="240" w:lineRule="auto"/>
        <w:rPr>
          <w:rFonts w:ascii="Tenorite" w:hAnsi="Tenorite" w:cs="Calibri"/>
          <w:iCs/>
          <w:color w:val="000000"/>
          <w:sz w:val="24"/>
          <w:szCs w:val="24"/>
        </w:rPr>
      </w:pPr>
      <w:r>
        <w:rPr>
          <w:rFonts w:ascii="Tenorite" w:hAnsi="Tenorite" w:cs="Calibri"/>
          <w:b/>
          <w:bCs/>
          <w:sz w:val="24"/>
          <w:szCs w:val="24"/>
        </w:rPr>
        <w:t xml:space="preserve">8. </w:t>
      </w:r>
      <w:r w:rsidRPr="00943043">
        <w:rPr>
          <w:rFonts w:ascii="Tenorite" w:hAnsi="Tenorite" w:cs="Calibri"/>
          <w:b/>
          <w:bCs/>
          <w:sz w:val="24"/>
          <w:szCs w:val="24"/>
        </w:rPr>
        <w:t>Research</w:t>
      </w:r>
      <w:r w:rsidRPr="00943043">
        <w:rPr>
          <w:rFonts w:ascii="Tenorite" w:hAnsi="Tenorite" w:cs="Calibri"/>
          <w:sz w:val="24"/>
          <w:szCs w:val="24"/>
        </w:rPr>
        <w:t>: Conduct research to support sector and thematic workstreams. Analyse and present findings for the unit under the guidance of the head of CA and/or a team member.</w:t>
      </w:r>
    </w:p>
    <w:p w14:paraId="50C06923" w14:textId="77777777" w:rsidR="00E0184D" w:rsidRPr="00943043" w:rsidRDefault="00E0184D" w:rsidP="00E0184D">
      <w:pPr>
        <w:tabs>
          <w:tab w:val="center" w:pos="4153"/>
          <w:tab w:val="right" w:pos="8306"/>
        </w:tabs>
        <w:spacing w:line="240" w:lineRule="auto"/>
        <w:rPr>
          <w:rFonts w:ascii="Tenorite" w:hAnsi="Tenorite" w:cs="Calibri"/>
          <w:iCs/>
          <w:color w:val="000000"/>
          <w:sz w:val="24"/>
          <w:szCs w:val="24"/>
        </w:rPr>
      </w:pPr>
    </w:p>
    <w:p w14:paraId="008E5323" w14:textId="10722E6F" w:rsidR="00E0184D" w:rsidRPr="00943043" w:rsidRDefault="00E0184D" w:rsidP="00E0184D">
      <w:pPr>
        <w:spacing w:after="200" w:line="276" w:lineRule="auto"/>
        <w:contextualSpacing/>
        <w:rPr>
          <w:rFonts w:ascii="Tenorite" w:hAnsi="Tenorite" w:cs="Calibri"/>
          <w:iCs/>
          <w:color w:val="000000"/>
          <w:sz w:val="24"/>
          <w:szCs w:val="24"/>
        </w:rPr>
      </w:pPr>
      <w:r>
        <w:rPr>
          <w:rFonts w:ascii="Tenorite" w:eastAsia="Calibri" w:hAnsi="Tenorite" w:cs="Calibri"/>
          <w:b/>
          <w:bCs/>
          <w:sz w:val="24"/>
          <w:szCs w:val="24"/>
        </w:rPr>
        <w:t xml:space="preserve">9. </w:t>
      </w:r>
      <w:r w:rsidRPr="00943043">
        <w:rPr>
          <w:rFonts w:ascii="Tenorite" w:eastAsia="Calibri" w:hAnsi="Tenorite" w:cs="Calibri"/>
          <w:b/>
          <w:bCs/>
          <w:sz w:val="24"/>
          <w:szCs w:val="24"/>
        </w:rPr>
        <w:t xml:space="preserve">Data management: </w:t>
      </w:r>
      <w:r w:rsidRPr="00943043">
        <w:rPr>
          <w:rFonts w:ascii="Tenorite" w:eastAsia="Calibri" w:hAnsi="Tenorite" w:cs="Calibri"/>
          <w:sz w:val="24"/>
          <w:szCs w:val="24"/>
        </w:rPr>
        <w:t>Use and champion usage of the CRM and project management system (Podio) - ensuring member, sector, and initiatives data is up to date; encouraging and supporting others to input data and produce reports where necessary.</w:t>
      </w:r>
    </w:p>
    <w:p w14:paraId="6F181D02" w14:textId="77777777" w:rsidR="00E0184D" w:rsidRPr="00943043" w:rsidRDefault="00E0184D" w:rsidP="00E0184D">
      <w:pPr>
        <w:spacing w:after="200" w:line="276" w:lineRule="auto"/>
        <w:ind w:left="720"/>
        <w:contextualSpacing/>
        <w:rPr>
          <w:rFonts w:ascii="Tenorite" w:hAnsi="Tenorite" w:cs="Calibri"/>
          <w:iCs/>
          <w:color w:val="000000"/>
          <w:sz w:val="24"/>
          <w:szCs w:val="24"/>
        </w:rPr>
      </w:pPr>
    </w:p>
    <w:p w14:paraId="0B1DD7E2" w14:textId="77777777" w:rsidR="00E0184D" w:rsidRPr="00943043" w:rsidRDefault="00E0184D" w:rsidP="00E0184D">
      <w:pPr>
        <w:rPr>
          <w:rFonts w:ascii="Tenorite" w:hAnsi="Tenorite" w:cs="Calibri"/>
          <w:iCs/>
          <w:color w:val="000000"/>
          <w:sz w:val="24"/>
          <w:szCs w:val="24"/>
        </w:rPr>
      </w:pPr>
    </w:p>
    <w:p w14:paraId="12EFA563" w14:textId="77777777" w:rsidR="00E0184D" w:rsidRPr="00943043" w:rsidRDefault="00E0184D" w:rsidP="00E0184D">
      <w:pPr>
        <w:spacing w:after="200" w:line="276" w:lineRule="auto"/>
        <w:contextualSpacing/>
        <w:jc w:val="center"/>
        <w:rPr>
          <w:rFonts w:ascii="Tenorite" w:hAnsi="Tenorite" w:cs="Calibri"/>
          <w:iCs/>
          <w:color w:val="000000"/>
          <w:sz w:val="24"/>
          <w:szCs w:val="24"/>
        </w:rPr>
      </w:pPr>
      <w:r w:rsidRPr="00943043">
        <w:rPr>
          <w:rFonts w:ascii="Tenorite" w:hAnsi="Tenorite" w:cs="Calibri"/>
          <w:iCs/>
          <w:color w:val="000000"/>
          <w:sz w:val="24"/>
          <w:szCs w:val="24"/>
        </w:rPr>
        <w:t>This is not an exhaustive list of duties and is subject to review.</w:t>
      </w:r>
    </w:p>
    <w:p w14:paraId="0EA887DB" w14:textId="77777777" w:rsidR="00E0184D" w:rsidRPr="006A1B10" w:rsidRDefault="00E0184D" w:rsidP="00E0184D">
      <w:pPr>
        <w:spacing w:after="120" w:line="240" w:lineRule="auto"/>
        <w:ind w:left="714"/>
        <w:contextualSpacing/>
        <w:rPr>
          <w:rFonts w:ascii="Tenorite" w:eastAsia="Calibri" w:hAnsi="Tenorite" w:cs="Calibri"/>
        </w:rPr>
      </w:pPr>
      <w:r w:rsidRPr="006A1B10">
        <w:rPr>
          <w:rFonts w:ascii="Tenorite" w:eastAsia="Calibri" w:hAnsi="Tenorite" w:cs="Calibri"/>
        </w:rPr>
        <w:br/>
      </w:r>
    </w:p>
    <w:p w14:paraId="72709B92" w14:textId="77777777" w:rsidR="00E0184D" w:rsidRPr="006A1B10" w:rsidRDefault="00E0184D" w:rsidP="00E0184D">
      <w:pPr>
        <w:jc w:val="center"/>
        <w:rPr>
          <w:rFonts w:ascii="Tenorite" w:hAnsi="Tenorite" w:cs="Calibri"/>
          <w:b/>
        </w:rPr>
      </w:pPr>
    </w:p>
    <w:p w14:paraId="650D2706" w14:textId="77777777" w:rsidR="00E0184D" w:rsidRPr="006A1B10" w:rsidRDefault="00E0184D" w:rsidP="00E0184D">
      <w:pPr>
        <w:spacing w:after="120"/>
        <w:rPr>
          <w:rFonts w:ascii="Tenorite" w:hAnsi="Tenorite" w:cs="Calibri"/>
        </w:rPr>
      </w:pPr>
    </w:p>
    <w:p w14:paraId="449EFC1A" w14:textId="77777777" w:rsidR="00E0184D" w:rsidRPr="006A1B10" w:rsidRDefault="00E0184D" w:rsidP="00E0184D">
      <w:pPr>
        <w:spacing w:after="120"/>
        <w:rPr>
          <w:rFonts w:ascii="Tenorite" w:hAnsi="Tenorite" w:cs="Calibri"/>
        </w:rPr>
      </w:pPr>
    </w:p>
    <w:p w14:paraId="223A5301" w14:textId="77777777" w:rsidR="00E0184D" w:rsidRDefault="00E0184D" w:rsidP="00E0184D">
      <w:pPr>
        <w:rPr>
          <w:rFonts w:ascii="Tenorite" w:hAnsi="Tenorite" w:cs="Calibri"/>
          <w:b/>
        </w:rPr>
      </w:pPr>
    </w:p>
    <w:p w14:paraId="1185D641" w14:textId="328F13DF" w:rsidR="00774C91" w:rsidRPr="00260D9A" w:rsidRDefault="00774C91" w:rsidP="00E0184D">
      <w:pPr>
        <w:pStyle w:val="Header"/>
        <w:jc w:val="center"/>
        <w:rPr>
          <w:rFonts w:ascii="Tenorite" w:eastAsia="Tenorite" w:hAnsi="Tenorite" w:cs="Tenorite"/>
          <w:b/>
          <w:bCs/>
        </w:rPr>
      </w:pPr>
      <w:r w:rsidRPr="00260D9A">
        <w:rPr>
          <w:rFonts w:ascii="Tenorite" w:eastAsia="Tenorite" w:hAnsi="Tenorite" w:cs="Tenorite"/>
          <w:b/>
          <w:bCs/>
          <w:shd w:val="clear" w:color="auto" w:fill="E6E6E6"/>
        </w:rPr>
        <w:br w:type="page"/>
      </w:r>
    </w:p>
    <w:p w14:paraId="5726EF17" w14:textId="353345A9" w:rsidR="00774C91" w:rsidRPr="00201BBF" w:rsidRDefault="00774C91" w:rsidP="00201BBF">
      <w:pPr>
        <w:jc w:val="center"/>
        <w:rPr>
          <w:rFonts w:ascii="Tenorite" w:eastAsia="Tenorite" w:hAnsi="Tenorite" w:cs="Tenorite"/>
          <w:b/>
          <w:bCs/>
          <w:sz w:val="32"/>
          <w:szCs w:val="32"/>
        </w:rPr>
      </w:pPr>
      <w:r w:rsidRPr="00C22DD0">
        <w:rPr>
          <w:rFonts w:ascii="Tenorite" w:eastAsia="Tenorite" w:hAnsi="Tenorite" w:cs="Tenorite"/>
          <w:b/>
          <w:bCs/>
          <w:sz w:val="32"/>
          <w:szCs w:val="32"/>
        </w:rPr>
        <w:t>Person Specification</w:t>
      </w:r>
    </w:p>
    <w:tbl>
      <w:tblPr>
        <w:tblW w:w="1088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790"/>
        <w:gridCol w:w="2864"/>
        <w:gridCol w:w="284"/>
        <w:gridCol w:w="425"/>
        <w:gridCol w:w="425"/>
        <w:gridCol w:w="538"/>
      </w:tblGrid>
      <w:tr w:rsidR="0070595F" w:rsidRPr="006A1B10" w14:paraId="264674ED" w14:textId="77777777" w:rsidTr="00201BBF">
        <w:tc>
          <w:tcPr>
            <w:tcW w:w="1560" w:type="dxa"/>
            <w:shd w:val="clear" w:color="auto" w:fill="auto"/>
          </w:tcPr>
          <w:p w14:paraId="6FA1A6D7"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t>Criteria</w:t>
            </w:r>
          </w:p>
        </w:tc>
        <w:tc>
          <w:tcPr>
            <w:tcW w:w="4790" w:type="dxa"/>
            <w:shd w:val="clear" w:color="auto" w:fill="auto"/>
          </w:tcPr>
          <w:p w14:paraId="278A8350"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t>Essential</w:t>
            </w:r>
          </w:p>
        </w:tc>
        <w:tc>
          <w:tcPr>
            <w:tcW w:w="2864" w:type="dxa"/>
            <w:shd w:val="clear" w:color="auto" w:fill="auto"/>
          </w:tcPr>
          <w:p w14:paraId="07DC5B9F"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t xml:space="preserve">Desirable </w:t>
            </w:r>
          </w:p>
        </w:tc>
        <w:tc>
          <w:tcPr>
            <w:tcW w:w="1672" w:type="dxa"/>
            <w:gridSpan w:val="4"/>
            <w:shd w:val="clear" w:color="auto" w:fill="auto"/>
          </w:tcPr>
          <w:p w14:paraId="2BB3A826"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t>How will this be assessed</w:t>
            </w:r>
          </w:p>
        </w:tc>
      </w:tr>
      <w:tr w:rsidR="0070595F" w:rsidRPr="006A1B10" w14:paraId="545019D6" w14:textId="77777777" w:rsidTr="00201BBF">
        <w:trPr>
          <w:trHeight w:val="938"/>
        </w:trPr>
        <w:tc>
          <w:tcPr>
            <w:tcW w:w="1560" w:type="dxa"/>
            <w:shd w:val="clear" w:color="auto" w:fill="auto"/>
          </w:tcPr>
          <w:p w14:paraId="780067A2"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t>Qualification</w:t>
            </w:r>
          </w:p>
        </w:tc>
        <w:tc>
          <w:tcPr>
            <w:tcW w:w="4790" w:type="dxa"/>
            <w:shd w:val="clear" w:color="auto" w:fill="auto"/>
          </w:tcPr>
          <w:p w14:paraId="4294B341"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 xml:space="preserve">Degree level or relevant experience </w:t>
            </w:r>
          </w:p>
        </w:tc>
        <w:tc>
          <w:tcPr>
            <w:tcW w:w="2864" w:type="dxa"/>
            <w:shd w:val="clear" w:color="auto" w:fill="auto"/>
          </w:tcPr>
          <w:p w14:paraId="5DAD92C3"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 xml:space="preserve">Administrative certification </w:t>
            </w:r>
          </w:p>
          <w:p w14:paraId="5AC51302" w14:textId="1C40C5BE"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Office M365 certification</w:t>
            </w:r>
          </w:p>
        </w:tc>
        <w:tc>
          <w:tcPr>
            <w:tcW w:w="1672" w:type="dxa"/>
            <w:gridSpan w:val="4"/>
            <w:shd w:val="clear" w:color="auto" w:fill="auto"/>
          </w:tcPr>
          <w:p w14:paraId="5577143C"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Application Form</w:t>
            </w:r>
          </w:p>
        </w:tc>
      </w:tr>
      <w:tr w:rsidR="0070595F" w:rsidRPr="006A1B10" w14:paraId="75125B80" w14:textId="77777777" w:rsidTr="00201BBF">
        <w:tc>
          <w:tcPr>
            <w:tcW w:w="1560" w:type="dxa"/>
            <w:shd w:val="clear" w:color="auto" w:fill="auto"/>
          </w:tcPr>
          <w:p w14:paraId="1FFC10FE"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br/>
            </w:r>
            <w:r w:rsidRPr="0070595F">
              <w:rPr>
                <w:rFonts w:ascii="Tenorite" w:eastAsia="Calibri" w:hAnsi="Tenorite" w:cs="Calibri"/>
                <w:b/>
                <w:sz w:val="24"/>
                <w:szCs w:val="22"/>
              </w:rPr>
              <w:br/>
            </w:r>
            <w:r w:rsidRPr="0070595F">
              <w:rPr>
                <w:rFonts w:ascii="Tenorite" w:eastAsia="Calibri" w:hAnsi="Tenorite" w:cs="Calibri"/>
                <w:b/>
                <w:sz w:val="24"/>
                <w:szCs w:val="22"/>
              </w:rPr>
              <w:br/>
              <w:t>Knowledge/</w:t>
            </w:r>
          </w:p>
          <w:p w14:paraId="2424A97B"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t xml:space="preserve">Experience </w:t>
            </w:r>
          </w:p>
        </w:tc>
        <w:tc>
          <w:tcPr>
            <w:tcW w:w="4790" w:type="dxa"/>
            <w:shd w:val="clear" w:color="auto" w:fill="auto"/>
          </w:tcPr>
          <w:p w14:paraId="2D8698EB"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Experience of working in an office environment, with multiple workstreams and with fast paced teams.</w:t>
            </w:r>
            <w:r w:rsidRPr="0070595F">
              <w:rPr>
                <w:sz w:val="24"/>
                <w:szCs w:val="22"/>
              </w:rPr>
              <w:br/>
            </w:r>
            <w:r w:rsidRPr="0070595F">
              <w:rPr>
                <w:sz w:val="24"/>
                <w:szCs w:val="22"/>
              </w:rPr>
              <w:br/>
            </w:r>
            <w:r w:rsidRPr="0070595F">
              <w:rPr>
                <w:rFonts w:ascii="Tenorite" w:eastAsia="Calibri" w:hAnsi="Tenorite" w:cs="Calibri"/>
                <w:sz w:val="24"/>
                <w:szCs w:val="22"/>
              </w:rPr>
              <w:t>Experience managing relationships with a diverse range of stakeholders such as companies, NGOs, or trade unions.</w:t>
            </w:r>
            <w:r w:rsidRPr="0070595F">
              <w:rPr>
                <w:sz w:val="24"/>
                <w:szCs w:val="22"/>
              </w:rPr>
              <w:br/>
            </w:r>
            <w:r w:rsidRPr="0070595F">
              <w:rPr>
                <w:sz w:val="24"/>
                <w:szCs w:val="22"/>
              </w:rPr>
              <w:br/>
            </w:r>
            <w:r w:rsidRPr="0070595F">
              <w:rPr>
                <w:rFonts w:ascii="Tenorite" w:eastAsia="Calibri" w:hAnsi="Tenorite" w:cs="Calibri"/>
                <w:sz w:val="24"/>
                <w:szCs w:val="22"/>
              </w:rPr>
              <w:t>Experience providing administrative and project management support, using a CRM.</w:t>
            </w:r>
          </w:p>
          <w:p w14:paraId="1FA542EB" w14:textId="77777777" w:rsidR="0070595F" w:rsidRPr="0070595F" w:rsidRDefault="0070595F" w:rsidP="0068657B">
            <w:pPr>
              <w:rPr>
                <w:rFonts w:ascii="Tenorite" w:eastAsia="Calibri" w:hAnsi="Tenorite" w:cs="Calibri"/>
                <w:sz w:val="24"/>
                <w:szCs w:val="22"/>
              </w:rPr>
            </w:pPr>
          </w:p>
          <w:p w14:paraId="2204F928"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Experience in organising in-person and online events.</w:t>
            </w:r>
          </w:p>
          <w:p w14:paraId="33D72775" w14:textId="77777777" w:rsidR="0070595F" w:rsidRPr="0070595F" w:rsidRDefault="0070595F" w:rsidP="0068657B">
            <w:pPr>
              <w:rPr>
                <w:rFonts w:ascii="Tenorite" w:eastAsia="Calibri" w:hAnsi="Tenorite" w:cs="Calibri"/>
                <w:sz w:val="24"/>
                <w:szCs w:val="22"/>
              </w:rPr>
            </w:pPr>
          </w:p>
          <w:p w14:paraId="58500DAA" w14:textId="77777777" w:rsidR="0070595F" w:rsidRDefault="0070595F" w:rsidP="0068657B">
            <w:pPr>
              <w:rPr>
                <w:rFonts w:ascii="Tenorite" w:eastAsia="Calibri" w:hAnsi="Tenorite" w:cs="Calibri"/>
                <w:sz w:val="24"/>
                <w:szCs w:val="22"/>
              </w:rPr>
            </w:pPr>
            <w:r w:rsidRPr="0070595F">
              <w:rPr>
                <w:rFonts w:ascii="Tenorite" w:eastAsia="Calibri" w:hAnsi="Tenorite" w:cs="Calibri"/>
                <w:sz w:val="24"/>
                <w:szCs w:val="22"/>
              </w:rPr>
              <w:t>Experience working with Office 365.</w:t>
            </w:r>
          </w:p>
          <w:p w14:paraId="6011889F" w14:textId="77777777" w:rsidR="0070595F" w:rsidRPr="0070595F" w:rsidRDefault="0070595F" w:rsidP="0070595F">
            <w:pPr>
              <w:pStyle w:val="BodyText"/>
              <w:rPr>
                <w:rFonts w:eastAsia="Calibri"/>
              </w:rPr>
            </w:pPr>
          </w:p>
        </w:tc>
        <w:tc>
          <w:tcPr>
            <w:tcW w:w="2864" w:type="dxa"/>
            <w:shd w:val="clear" w:color="auto" w:fill="auto"/>
          </w:tcPr>
          <w:p w14:paraId="1BB322CA"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Research, analysis, and report-writing experience.</w:t>
            </w:r>
          </w:p>
          <w:p w14:paraId="424A6FDB"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br/>
              <w:t>Knowledge of, and interest in, sustainability/ human rights issues.</w:t>
            </w:r>
          </w:p>
        </w:tc>
        <w:tc>
          <w:tcPr>
            <w:tcW w:w="1672" w:type="dxa"/>
            <w:gridSpan w:val="4"/>
            <w:shd w:val="clear" w:color="auto" w:fill="auto"/>
            <w:vAlign w:val="center"/>
          </w:tcPr>
          <w:p w14:paraId="3CB2018C"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Interview/</w:t>
            </w:r>
          </w:p>
          <w:p w14:paraId="13F21B4C"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Assessment</w:t>
            </w:r>
          </w:p>
          <w:p w14:paraId="4A0DF85E" w14:textId="77777777" w:rsidR="0070595F" w:rsidRPr="0070595F" w:rsidRDefault="0070595F" w:rsidP="0068657B">
            <w:pPr>
              <w:jc w:val="center"/>
              <w:rPr>
                <w:rFonts w:ascii="Tenorite" w:eastAsia="Calibri" w:hAnsi="Tenorite" w:cs="Calibri"/>
                <w:sz w:val="24"/>
                <w:szCs w:val="22"/>
              </w:rPr>
            </w:pPr>
          </w:p>
          <w:p w14:paraId="14FE0C1D" w14:textId="77777777" w:rsidR="0070595F" w:rsidRPr="0070595F" w:rsidRDefault="0070595F" w:rsidP="0068657B">
            <w:pPr>
              <w:jc w:val="center"/>
              <w:rPr>
                <w:rFonts w:ascii="Tenorite" w:eastAsia="Calibri" w:hAnsi="Tenorite" w:cs="Calibri"/>
                <w:sz w:val="24"/>
                <w:szCs w:val="22"/>
              </w:rPr>
            </w:pPr>
          </w:p>
          <w:p w14:paraId="71235F77" w14:textId="77777777" w:rsidR="0070595F" w:rsidRPr="0070595F" w:rsidRDefault="0070595F" w:rsidP="0068657B">
            <w:pPr>
              <w:jc w:val="center"/>
              <w:rPr>
                <w:rFonts w:ascii="Tenorite" w:eastAsia="Calibri" w:hAnsi="Tenorite" w:cs="Calibri"/>
                <w:b/>
                <w:sz w:val="24"/>
                <w:szCs w:val="22"/>
              </w:rPr>
            </w:pPr>
            <w:r w:rsidRPr="0070595F">
              <w:rPr>
                <w:rFonts w:ascii="Tenorite" w:eastAsia="Calibri" w:hAnsi="Tenorite" w:cs="Calibri"/>
                <w:sz w:val="24"/>
                <w:szCs w:val="22"/>
              </w:rPr>
              <w:t xml:space="preserve">Tasked based assessment </w:t>
            </w:r>
          </w:p>
        </w:tc>
      </w:tr>
      <w:tr w:rsidR="0070595F" w:rsidRPr="006A1B10" w14:paraId="6A24A443" w14:textId="77777777" w:rsidTr="0070595F">
        <w:tc>
          <w:tcPr>
            <w:tcW w:w="1560" w:type="dxa"/>
            <w:vMerge w:val="restart"/>
            <w:shd w:val="clear" w:color="auto" w:fill="auto"/>
          </w:tcPr>
          <w:p w14:paraId="5C4D46B1"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br/>
            </w:r>
            <w:r w:rsidRPr="0070595F">
              <w:rPr>
                <w:rFonts w:ascii="Tenorite" w:eastAsia="Calibri" w:hAnsi="Tenorite" w:cs="Calibri"/>
                <w:b/>
                <w:sz w:val="24"/>
                <w:szCs w:val="22"/>
              </w:rPr>
              <w:br/>
              <w:t xml:space="preserve">Skills </w:t>
            </w:r>
          </w:p>
        </w:tc>
        <w:tc>
          <w:tcPr>
            <w:tcW w:w="7654" w:type="dxa"/>
            <w:gridSpan w:val="2"/>
            <w:shd w:val="clear" w:color="auto" w:fill="auto"/>
          </w:tcPr>
          <w:p w14:paraId="1B9DE49F"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Strong organisational and administrative skills</w:t>
            </w:r>
          </w:p>
        </w:tc>
        <w:tc>
          <w:tcPr>
            <w:tcW w:w="284" w:type="dxa"/>
            <w:shd w:val="clear" w:color="auto" w:fill="auto"/>
          </w:tcPr>
          <w:p w14:paraId="135865F5"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1</w:t>
            </w:r>
          </w:p>
        </w:tc>
        <w:tc>
          <w:tcPr>
            <w:tcW w:w="425" w:type="dxa"/>
            <w:shd w:val="clear" w:color="auto" w:fill="auto"/>
          </w:tcPr>
          <w:p w14:paraId="414C1257"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2</w:t>
            </w:r>
          </w:p>
        </w:tc>
        <w:tc>
          <w:tcPr>
            <w:tcW w:w="425" w:type="dxa"/>
            <w:shd w:val="clear" w:color="auto" w:fill="auto"/>
          </w:tcPr>
          <w:p w14:paraId="1E685F23"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highlight w:val="yellow"/>
              </w:rPr>
              <w:t>3</w:t>
            </w:r>
          </w:p>
        </w:tc>
        <w:tc>
          <w:tcPr>
            <w:tcW w:w="538" w:type="dxa"/>
            <w:shd w:val="clear" w:color="auto" w:fill="auto"/>
          </w:tcPr>
          <w:p w14:paraId="251678CA"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4</w:t>
            </w:r>
          </w:p>
        </w:tc>
      </w:tr>
      <w:tr w:rsidR="0070595F" w:rsidRPr="006A1B10" w14:paraId="727FE689" w14:textId="77777777" w:rsidTr="0070595F">
        <w:tc>
          <w:tcPr>
            <w:tcW w:w="1560" w:type="dxa"/>
            <w:vMerge/>
          </w:tcPr>
          <w:p w14:paraId="1ABE981A" w14:textId="77777777" w:rsidR="0070595F" w:rsidRPr="0070595F" w:rsidRDefault="0070595F" w:rsidP="0068657B">
            <w:pPr>
              <w:rPr>
                <w:rFonts w:ascii="Tenorite" w:eastAsia="Calibri" w:hAnsi="Tenorite" w:cs="Calibri"/>
                <w:b/>
                <w:sz w:val="24"/>
                <w:szCs w:val="22"/>
              </w:rPr>
            </w:pPr>
          </w:p>
        </w:tc>
        <w:tc>
          <w:tcPr>
            <w:tcW w:w="7654" w:type="dxa"/>
            <w:gridSpan w:val="2"/>
            <w:shd w:val="clear" w:color="auto" w:fill="auto"/>
          </w:tcPr>
          <w:p w14:paraId="1CDDD74B"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Good interpersonal and relationship-building skills</w:t>
            </w:r>
          </w:p>
        </w:tc>
        <w:tc>
          <w:tcPr>
            <w:tcW w:w="284" w:type="dxa"/>
            <w:shd w:val="clear" w:color="auto" w:fill="auto"/>
          </w:tcPr>
          <w:p w14:paraId="0599146B"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1</w:t>
            </w:r>
          </w:p>
        </w:tc>
        <w:tc>
          <w:tcPr>
            <w:tcW w:w="425" w:type="dxa"/>
            <w:shd w:val="clear" w:color="auto" w:fill="auto"/>
          </w:tcPr>
          <w:p w14:paraId="5CB0FAE0"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highlight w:val="yellow"/>
              </w:rPr>
              <w:t>2</w:t>
            </w:r>
          </w:p>
        </w:tc>
        <w:tc>
          <w:tcPr>
            <w:tcW w:w="425" w:type="dxa"/>
            <w:shd w:val="clear" w:color="auto" w:fill="auto"/>
          </w:tcPr>
          <w:p w14:paraId="0C955173"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3</w:t>
            </w:r>
          </w:p>
        </w:tc>
        <w:tc>
          <w:tcPr>
            <w:tcW w:w="538" w:type="dxa"/>
            <w:shd w:val="clear" w:color="auto" w:fill="auto"/>
          </w:tcPr>
          <w:p w14:paraId="576255BC"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4</w:t>
            </w:r>
          </w:p>
        </w:tc>
      </w:tr>
      <w:tr w:rsidR="0070595F" w:rsidRPr="006A1B10" w14:paraId="1B910EB5" w14:textId="77777777" w:rsidTr="0070595F">
        <w:tc>
          <w:tcPr>
            <w:tcW w:w="1560" w:type="dxa"/>
            <w:vMerge/>
          </w:tcPr>
          <w:p w14:paraId="2FBBFC6C" w14:textId="77777777" w:rsidR="0070595F" w:rsidRPr="0070595F" w:rsidRDefault="0070595F" w:rsidP="0068657B">
            <w:pPr>
              <w:rPr>
                <w:rFonts w:ascii="Tenorite" w:eastAsia="Calibri" w:hAnsi="Tenorite" w:cs="Calibri"/>
                <w:b/>
                <w:sz w:val="24"/>
                <w:szCs w:val="22"/>
              </w:rPr>
            </w:pPr>
          </w:p>
        </w:tc>
        <w:tc>
          <w:tcPr>
            <w:tcW w:w="7654" w:type="dxa"/>
            <w:gridSpan w:val="2"/>
            <w:shd w:val="clear" w:color="auto" w:fill="auto"/>
          </w:tcPr>
          <w:p w14:paraId="59CF8F61"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Good communication skills – written and verbal</w:t>
            </w:r>
          </w:p>
        </w:tc>
        <w:tc>
          <w:tcPr>
            <w:tcW w:w="284" w:type="dxa"/>
            <w:shd w:val="clear" w:color="auto" w:fill="auto"/>
          </w:tcPr>
          <w:p w14:paraId="0ABC5568"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1</w:t>
            </w:r>
          </w:p>
        </w:tc>
        <w:tc>
          <w:tcPr>
            <w:tcW w:w="425" w:type="dxa"/>
            <w:shd w:val="clear" w:color="auto" w:fill="auto"/>
          </w:tcPr>
          <w:p w14:paraId="76253019"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2</w:t>
            </w:r>
          </w:p>
        </w:tc>
        <w:tc>
          <w:tcPr>
            <w:tcW w:w="425" w:type="dxa"/>
            <w:shd w:val="clear" w:color="auto" w:fill="auto"/>
          </w:tcPr>
          <w:p w14:paraId="0BB32D91"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highlight w:val="yellow"/>
              </w:rPr>
              <w:t>3</w:t>
            </w:r>
          </w:p>
        </w:tc>
        <w:tc>
          <w:tcPr>
            <w:tcW w:w="538" w:type="dxa"/>
            <w:shd w:val="clear" w:color="auto" w:fill="auto"/>
          </w:tcPr>
          <w:p w14:paraId="73E7B82A"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4</w:t>
            </w:r>
          </w:p>
        </w:tc>
      </w:tr>
      <w:tr w:rsidR="0070595F" w:rsidRPr="006A1B10" w14:paraId="45FCE4B2" w14:textId="77777777" w:rsidTr="0070595F">
        <w:tc>
          <w:tcPr>
            <w:tcW w:w="1560" w:type="dxa"/>
            <w:vMerge/>
          </w:tcPr>
          <w:p w14:paraId="26EDFB84" w14:textId="77777777" w:rsidR="0070595F" w:rsidRPr="0070595F" w:rsidRDefault="0070595F" w:rsidP="0068657B">
            <w:pPr>
              <w:rPr>
                <w:rFonts w:ascii="Tenorite" w:eastAsia="Calibri" w:hAnsi="Tenorite" w:cs="Calibri"/>
                <w:b/>
                <w:sz w:val="24"/>
                <w:szCs w:val="22"/>
              </w:rPr>
            </w:pPr>
          </w:p>
        </w:tc>
        <w:tc>
          <w:tcPr>
            <w:tcW w:w="7654" w:type="dxa"/>
            <w:gridSpan w:val="2"/>
            <w:shd w:val="clear" w:color="auto" w:fill="auto"/>
          </w:tcPr>
          <w:p w14:paraId="12D6AE8E"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Proactive and self-motivated</w:t>
            </w:r>
          </w:p>
        </w:tc>
        <w:tc>
          <w:tcPr>
            <w:tcW w:w="284" w:type="dxa"/>
            <w:shd w:val="clear" w:color="auto" w:fill="auto"/>
          </w:tcPr>
          <w:p w14:paraId="50F32885"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1</w:t>
            </w:r>
          </w:p>
        </w:tc>
        <w:tc>
          <w:tcPr>
            <w:tcW w:w="425" w:type="dxa"/>
            <w:shd w:val="clear" w:color="auto" w:fill="auto"/>
          </w:tcPr>
          <w:p w14:paraId="1B66533B"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2</w:t>
            </w:r>
          </w:p>
        </w:tc>
        <w:tc>
          <w:tcPr>
            <w:tcW w:w="425" w:type="dxa"/>
            <w:shd w:val="clear" w:color="auto" w:fill="auto"/>
          </w:tcPr>
          <w:p w14:paraId="3F93BAE7" w14:textId="77777777" w:rsidR="0070595F" w:rsidRPr="0070595F" w:rsidRDefault="0070595F" w:rsidP="0068657B">
            <w:pPr>
              <w:jc w:val="center"/>
              <w:rPr>
                <w:rFonts w:ascii="Tenorite" w:eastAsia="Calibri" w:hAnsi="Tenorite" w:cs="Calibri"/>
                <w:sz w:val="24"/>
                <w:szCs w:val="22"/>
                <w:highlight w:val="yellow"/>
              </w:rPr>
            </w:pPr>
            <w:r w:rsidRPr="0070595F">
              <w:rPr>
                <w:rFonts w:ascii="Tenorite" w:eastAsia="Calibri" w:hAnsi="Tenorite" w:cs="Calibri"/>
                <w:sz w:val="24"/>
                <w:szCs w:val="22"/>
                <w:highlight w:val="yellow"/>
              </w:rPr>
              <w:t>3</w:t>
            </w:r>
          </w:p>
        </w:tc>
        <w:tc>
          <w:tcPr>
            <w:tcW w:w="538" w:type="dxa"/>
            <w:shd w:val="clear" w:color="auto" w:fill="auto"/>
          </w:tcPr>
          <w:p w14:paraId="2175F9CD"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4</w:t>
            </w:r>
          </w:p>
        </w:tc>
      </w:tr>
      <w:tr w:rsidR="0070595F" w:rsidRPr="006A1B10" w14:paraId="53C58FC5" w14:textId="77777777" w:rsidTr="00201BBF">
        <w:tc>
          <w:tcPr>
            <w:tcW w:w="1560" w:type="dxa"/>
            <w:shd w:val="clear" w:color="auto" w:fill="auto"/>
          </w:tcPr>
          <w:p w14:paraId="11DE557C"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br/>
            </w:r>
            <w:r w:rsidRPr="0070595F">
              <w:rPr>
                <w:rFonts w:ascii="Tenorite" w:eastAsia="Calibri" w:hAnsi="Tenorite" w:cs="Calibri"/>
                <w:b/>
                <w:sz w:val="24"/>
                <w:szCs w:val="22"/>
              </w:rPr>
              <w:br/>
            </w:r>
            <w:r w:rsidRPr="0070595F">
              <w:rPr>
                <w:rFonts w:ascii="Tenorite" w:eastAsia="Calibri" w:hAnsi="Tenorite" w:cs="Calibri"/>
                <w:b/>
                <w:sz w:val="24"/>
                <w:szCs w:val="22"/>
              </w:rPr>
              <w:br/>
              <w:t xml:space="preserve">Behaviour </w:t>
            </w:r>
          </w:p>
          <w:p w14:paraId="19824134" w14:textId="77777777" w:rsidR="0070595F" w:rsidRPr="0070595F" w:rsidRDefault="0070595F" w:rsidP="0068657B">
            <w:pPr>
              <w:rPr>
                <w:rFonts w:ascii="Tenorite" w:eastAsia="Calibri" w:hAnsi="Tenorite" w:cs="Calibri"/>
                <w:b/>
                <w:sz w:val="24"/>
                <w:szCs w:val="22"/>
              </w:rPr>
            </w:pPr>
          </w:p>
          <w:p w14:paraId="350C227C" w14:textId="77777777" w:rsidR="0070595F" w:rsidRPr="0070595F" w:rsidRDefault="0070595F" w:rsidP="0068657B">
            <w:pPr>
              <w:rPr>
                <w:rFonts w:ascii="Tenorite" w:eastAsia="Calibri" w:hAnsi="Tenorite" w:cs="Calibri"/>
                <w:b/>
                <w:sz w:val="24"/>
                <w:szCs w:val="22"/>
              </w:rPr>
            </w:pPr>
          </w:p>
          <w:p w14:paraId="2D93CA89" w14:textId="77777777" w:rsidR="0070595F" w:rsidRPr="0070595F" w:rsidRDefault="0070595F" w:rsidP="0068657B">
            <w:pPr>
              <w:rPr>
                <w:rFonts w:ascii="Tenorite" w:eastAsia="Calibri" w:hAnsi="Tenorite" w:cs="Calibri"/>
                <w:b/>
                <w:sz w:val="24"/>
                <w:szCs w:val="22"/>
              </w:rPr>
            </w:pPr>
          </w:p>
          <w:p w14:paraId="19CDBB4B" w14:textId="77777777" w:rsidR="0070595F" w:rsidRPr="0070595F" w:rsidRDefault="0070595F" w:rsidP="0068657B">
            <w:pPr>
              <w:rPr>
                <w:rFonts w:ascii="Tenorite" w:eastAsia="Calibri" w:hAnsi="Tenorite" w:cs="Calibri"/>
                <w:b/>
                <w:sz w:val="24"/>
                <w:szCs w:val="22"/>
              </w:rPr>
            </w:pPr>
          </w:p>
          <w:p w14:paraId="0496F7B4" w14:textId="77777777" w:rsidR="0070595F" w:rsidRPr="0070595F" w:rsidRDefault="0070595F" w:rsidP="0068657B">
            <w:pPr>
              <w:rPr>
                <w:rFonts w:ascii="Tenorite" w:eastAsia="Calibri" w:hAnsi="Tenorite" w:cs="Calibri"/>
                <w:b/>
                <w:sz w:val="24"/>
                <w:szCs w:val="22"/>
              </w:rPr>
            </w:pPr>
          </w:p>
        </w:tc>
        <w:tc>
          <w:tcPr>
            <w:tcW w:w="4790" w:type="dxa"/>
            <w:shd w:val="clear" w:color="auto" w:fill="auto"/>
          </w:tcPr>
          <w:p w14:paraId="2EA9647F"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sz w:val="24"/>
                <w:szCs w:val="22"/>
                <w:u w:val="single"/>
              </w:rPr>
              <w:t>Shows commitment to ETI’s vision and values</w:t>
            </w:r>
            <w:r w:rsidRPr="0070595F">
              <w:rPr>
                <w:rFonts w:ascii="Tenorite" w:eastAsia="Calibri" w:hAnsi="Tenorite" w:cs="Calibri"/>
                <w:sz w:val="24"/>
                <w:szCs w:val="22"/>
              </w:rPr>
              <w:t xml:space="preserve">: commitment to ethics, social justice, and human rights. </w:t>
            </w:r>
          </w:p>
          <w:p w14:paraId="33812724" w14:textId="77777777" w:rsidR="0070595F" w:rsidRPr="0070595F" w:rsidRDefault="0070595F" w:rsidP="0068657B">
            <w:pPr>
              <w:rPr>
                <w:rFonts w:ascii="Tenorite" w:eastAsia="Calibri" w:hAnsi="Tenorite" w:cs="Calibri"/>
                <w:b/>
                <w:sz w:val="24"/>
                <w:szCs w:val="22"/>
              </w:rPr>
            </w:pPr>
          </w:p>
          <w:p w14:paraId="7CC76318"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sz w:val="24"/>
                <w:szCs w:val="22"/>
                <w:u w:val="single"/>
              </w:rPr>
              <w:t>Collaborates with others</w:t>
            </w:r>
            <w:r w:rsidRPr="0070595F">
              <w:rPr>
                <w:rFonts w:ascii="Tenorite" w:eastAsia="Calibri" w:hAnsi="Tenorite" w:cs="Calibri"/>
                <w:sz w:val="24"/>
                <w:szCs w:val="22"/>
              </w:rPr>
              <w:t>: team player – supports own and other team members.</w:t>
            </w:r>
            <w:r w:rsidRPr="0070595F">
              <w:rPr>
                <w:rFonts w:ascii="Tenorite" w:eastAsia="Calibri" w:hAnsi="Tenorite" w:cs="Calibri"/>
                <w:b/>
                <w:sz w:val="24"/>
                <w:szCs w:val="22"/>
              </w:rPr>
              <w:t xml:space="preserve"> </w:t>
            </w:r>
          </w:p>
          <w:p w14:paraId="083199D1"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b/>
                <w:sz w:val="24"/>
                <w:szCs w:val="22"/>
              </w:rPr>
              <w:br/>
            </w:r>
            <w:r w:rsidRPr="0070595F">
              <w:rPr>
                <w:rFonts w:ascii="Tenorite" w:eastAsia="Calibri" w:hAnsi="Tenorite" w:cs="Calibri"/>
                <w:sz w:val="24"/>
                <w:szCs w:val="22"/>
                <w:u w:val="single"/>
              </w:rPr>
              <w:t>Shows commitment to learning:</w:t>
            </w:r>
            <w:r w:rsidRPr="0070595F">
              <w:rPr>
                <w:rFonts w:ascii="Tenorite" w:eastAsia="Calibri" w:hAnsi="Tenorite" w:cs="Calibri"/>
                <w:sz w:val="24"/>
                <w:szCs w:val="22"/>
              </w:rPr>
              <w:t xml:space="preserve"> displays willingness to learn – open to feedback. </w:t>
            </w:r>
          </w:p>
          <w:p w14:paraId="71E69168" w14:textId="77777777" w:rsidR="0070595F" w:rsidRPr="0070595F" w:rsidRDefault="0070595F" w:rsidP="0068657B">
            <w:pPr>
              <w:rPr>
                <w:rFonts w:ascii="Tenorite" w:eastAsia="Calibri" w:hAnsi="Tenorite" w:cs="Calibri"/>
                <w:b/>
                <w:sz w:val="24"/>
                <w:szCs w:val="22"/>
              </w:rPr>
            </w:pPr>
          </w:p>
          <w:p w14:paraId="3565429C"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u w:val="single"/>
              </w:rPr>
              <w:t>Communicates and influences with impact:</w:t>
            </w:r>
            <w:r w:rsidRPr="0070595F">
              <w:rPr>
                <w:rFonts w:ascii="Tenorite" w:eastAsia="Calibri" w:hAnsi="Tenorite" w:cs="Calibri"/>
                <w:sz w:val="24"/>
                <w:szCs w:val="22"/>
              </w:rPr>
              <w:t xml:space="preserve"> Approachable – puts people at ease – listens well - positive attitude.</w:t>
            </w:r>
          </w:p>
          <w:p w14:paraId="08B93005" w14:textId="77777777" w:rsidR="0070595F" w:rsidRPr="0070595F" w:rsidRDefault="0070595F" w:rsidP="0068657B">
            <w:pPr>
              <w:rPr>
                <w:rFonts w:ascii="Tenorite" w:eastAsia="Calibri" w:hAnsi="Tenorite" w:cs="Calibri"/>
                <w:sz w:val="24"/>
                <w:szCs w:val="22"/>
                <w:u w:val="single"/>
              </w:rPr>
            </w:pPr>
          </w:p>
          <w:p w14:paraId="4373DF05" w14:textId="77777777" w:rsidR="0070595F" w:rsidRPr="0070595F" w:rsidRDefault="0070595F" w:rsidP="0068657B">
            <w:pPr>
              <w:rPr>
                <w:rFonts w:ascii="Tenorite" w:eastAsia="Calibri" w:hAnsi="Tenorite" w:cs="Calibri"/>
                <w:b/>
                <w:sz w:val="24"/>
                <w:szCs w:val="22"/>
              </w:rPr>
            </w:pPr>
            <w:r w:rsidRPr="0070595F">
              <w:rPr>
                <w:rFonts w:ascii="Tenorite" w:eastAsia="Calibri" w:hAnsi="Tenorite" w:cs="Calibri"/>
                <w:sz w:val="24"/>
                <w:szCs w:val="22"/>
                <w:u w:val="single"/>
              </w:rPr>
              <w:t>Strives for excellence:</w:t>
            </w:r>
            <w:r w:rsidRPr="0070595F">
              <w:rPr>
                <w:rFonts w:ascii="Tenorite" w:eastAsia="Calibri" w:hAnsi="Tenorite" w:cs="Calibri"/>
                <w:sz w:val="24"/>
                <w:szCs w:val="22"/>
              </w:rPr>
              <w:t xml:space="preserve"> strong delivery focus – prioritises – attention to detail</w:t>
            </w:r>
            <w:r w:rsidRPr="0070595F">
              <w:rPr>
                <w:rFonts w:ascii="Tenorite" w:eastAsia="Calibri" w:hAnsi="Tenorite" w:cs="Calibri"/>
                <w:sz w:val="24"/>
                <w:szCs w:val="22"/>
                <w:u w:val="single"/>
              </w:rPr>
              <w:t xml:space="preserve"> </w:t>
            </w:r>
            <w:r w:rsidRPr="0070595F">
              <w:rPr>
                <w:rFonts w:ascii="Tenorite" w:eastAsia="Calibri" w:hAnsi="Tenorite" w:cs="Calibri"/>
                <w:sz w:val="24"/>
                <w:szCs w:val="22"/>
              </w:rPr>
              <w:t>– works to deadlines</w:t>
            </w:r>
          </w:p>
        </w:tc>
        <w:tc>
          <w:tcPr>
            <w:tcW w:w="2864" w:type="dxa"/>
            <w:shd w:val="clear" w:color="auto" w:fill="auto"/>
          </w:tcPr>
          <w:p w14:paraId="4F3FAD4A" w14:textId="77777777" w:rsidR="0070595F" w:rsidRPr="0070595F" w:rsidRDefault="0070595F" w:rsidP="0068657B">
            <w:pPr>
              <w:rPr>
                <w:rFonts w:ascii="Tenorite" w:eastAsia="Calibri" w:hAnsi="Tenorite" w:cs="Calibri"/>
                <w:sz w:val="24"/>
                <w:szCs w:val="22"/>
                <w:u w:val="single"/>
              </w:rPr>
            </w:pPr>
            <w:r w:rsidRPr="0070595F">
              <w:rPr>
                <w:rFonts w:ascii="Tenorite" w:eastAsia="Calibri" w:hAnsi="Tenorite" w:cs="Calibri"/>
                <w:sz w:val="24"/>
                <w:szCs w:val="22"/>
                <w:u w:val="single"/>
              </w:rPr>
              <w:t xml:space="preserve">Demonstrates judgement. </w:t>
            </w:r>
          </w:p>
          <w:p w14:paraId="58E7CDFE" w14:textId="77777777" w:rsidR="0070595F" w:rsidRPr="0070595F" w:rsidRDefault="0070595F" w:rsidP="0068657B">
            <w:pPr>
              <w:rPr>
                <w:rFonts w:ascii="Tenorite" w:eastAsia="Calibri" w:hAnsi="Tenorite" w:cs="Calibri"/>
                <w:sz w:val="24"/>
                <w:szCs w:val="22"/>
              </w:rPr>
            </w:pPr>
            <w:r w:rsidRPr="0070595F">
              <w:rPr>
                <w:rFonts w:ascii="Tenorite" w:eastAsia="Calibri" w:hAnsi="Tenorite" w:cs="Calibri"/>
                <w:sz w:val="24"/>
                <w:szCs w:val="22"/>
              </w:rPr>
              <w:t>works on own initiative – minimal supervision</w:t>
            </w:r>
            <w:r w:rsidRPr="0070595F">
              <w:rPr>
                <w:rFonts w:ascii="Tenorite" w:eastAsia="Calibri" w:hAnsi="Tenorite" w:cs="Calibri"/>
                <w:sz w:val="24"/>
                <w:szCs w:val="22"/>
              </w:rPr>
              <w:br/>
            </w:r>
            <w:r w:rsidRPr="0070595F">
              <w:rPr>
                <w:rFonts w:ascii="Tenorite" w:eastAsia="Calibri" w:hAnsi="Tenorite" w:cs="Calibri"/>
                <w:sz w:val="24"/>
                <w:szCs w:val="22"/>
              </w:rPr>
              <w:br/>
            </w:r>
            <w:r w:rsidRPr="0070595F">
              <w:rPr>
                <w:rFonts w:ascii="Tenorite" w:eastAsia="Calibri" w:hAnsi="Tenorite" w:cs="Calibri"/>
                <w:sz w:val="24"/>
                <w:szCs w:val="22"/>
                <w:u w:val="single"/>
              </w:rPr>
              <w:t xml:space="preserve">Displays ability to problem solve. </w:t>
            </w:r>
          </w:p>
          <w:p w14:paraId="4FD66882" w14:textId="77777777" w:rsidR="0070595F" w:rsidRPr="0070595F" w:rsidRDefault="0070595F" w:rsidP="0068657B">
            <w:pPr>
              <w:rPr>
                <w:rFonts w:ascii="Tenorite" w:eastAsia="Calibri" w:hAnsi="Tenorite" w:cs="Calibri"/>
                <w:b/>
                <w:sz w:val="24"/>
                <w:szCs w:val="22"/>
              </w:rPr>
            </w:pPr>
          </w:p>
        </w:tc>
        <w:tc>
          <w:tcPr>
            <w:tcW w:w="1672" w:type="dxa"/>
            <w:gridSpan w:val="4"/>
            <w:shd w:val="clear" w:color="auto" w:fill="auto"/>
            <w:vAlign w:val="center"/>
          </w:tcPr>
          <w:p w14:paraId="6F7417E5" w14:textId="77777777" w:rsidR="0070595F" w:rsidRPr="0070595F" w:rsidRDefault="0070595F" w:rsidP="0068657B">
            <w:pPr>
              <w:jc w:val="center"/>
              <w:rPr>
                <w:rFonts w:ascii="Tenorite" w:eastAsia="Calibri" w:hAnsi="Tenorite" w:cs="Calibri"/>
                <w:sz w:val="24"/>
                <w:szCs w:val="22"/>
              </w:rPr>
            </w:pPr>
            <w:r w:rsidRPr="0070595F">
              <w:rPr>
                <w:rFonts w:ascii="Tenorite" w:eastAsia="Calibri" w:hAnsi="Tenorite" w:cs="Calibri"/>
                <w:sz w:val="24"/>
                <w:szCs w:val="22"/>
              </w:rPr>
              <w:t>Interview</w:t>
            </w:r>
          </w:p>
        </w:tc>
      </w:tr>
    </w:tbl>
    <w:p w14:paraId="7EFC30C1" w14:textId="77777777" w:rsidR="00201BBF" w:rsidRPr="006A1B10" w:rsidRDefault="00201BBF" w:rsidP="00201BBF">
      <w:pPr>
        <w:spacing w:before="120"/>
        <w:rPr>
          <w:rFonts w:ascii="Tenorite" w:hAnsi="Tenorite" w:cs="Calibri"/>
          <w:b/>
        </w:rPr>
      </w:pPr>
      <w:r w:rsidRPr="006A1B10">
        <w:rPr>
          <w:rFonts w:ascii="Tenorite" w:hAnsi="Tenorite" w:cs="Calibri"/>
          <w:b/>
        </w:rPr>
        <w:t xml:space="preserve">Skill level: </w:t>
      </w:r>
    </w:p>
    <w:p w14:paraId="2BE7569F" w14:textId="77777777" w:rsidR="00201BBF" w:rsidRPr="006A1B10" w:rsidRDefault="00201BBF" w:rsidP="00201BBF">
      <w:pPr>
        <w:numPr>
          <w:ilvl w:val="0"/>
          <w:numId w:val="30"/>
        </w:numPr>
        <w:spacing w:after="200" w:line="276" w:lineRule="auto"/>
        <w:contextualSpacing/>
        <w:rPr>
          <w:rFonts w:ascii="Tenorite" w:eastAsia="Calibri" w:hAnsi="Tenorite" w:cs="Calibri"/>
          <w:b/>
        </w:rPr>
      </w:pPr>
      <w:r w:rsidRPr="006A1B10">
        <w:rPr>
          <w:rFonts w:ascii="Tenorite" w:eastAsia="Calibri" w:hAnsi="Tenorite" w:cs="Calibri"/>
          <w:b/>
        </w:rPr>
        <w:t>Basic understanding through minimal experience</w:t>
      </w:r>
    </w:p>
    <w:p w14:paraId="64F2EB00" w14:textId="77777777" w:rsidR="00201BBF" w:rsidRPr="006A1B10" w:rsidRDefault="00201BBF" w:rsidP="00201BBF">
      <w:pPr>
        <w:numPr>
          <w:ilvl w:val="0"/>
          <w:numId w:val="30"/>
        </w:numPr>
        <w:spacing w:after="200" w:line="276" w:lineRule="auto"/>
        <w:contextualSpacing/>
        <w:rPr>
          <w:rFonts w:ascii="Tenorite" w:eastAsia="Calibri" w:hAnsi="Tenorite" w:cs="Calibri"/>
          <w:b/>
        </w:rPr>
      </w:pPr>
      <w:r w:rsidRPr="006A1B10">
        <w:rPr>
          <w:rFonts w:ascii="Tenorite" w:eastAsia="Calibri" w:hAnsi="Tenorite" w:cs="Calibri"/>
          <w:b/>
        </w:rPr>
        <w:t>Good working knowledge and ability in non-complex context</w:t>
      </w:r>
    </w:p>
    <w:p w14:paraId="562E45A7" w14:textId="77777777" w:rsidR="00201BBF" w:rsidRPr="00943043" w:rsidRDefault="00201BBF" w:rsidP="00201BBF">
      <w:pPr>
        <w:numPr>
          <w:ilvl w:val="0"/>
          <w:numId w:val="30"/>
        </w:numPr>
        <w:spacing w:after="200" w:line="276" w:lineRule="auto"/>
        <w:contextualSpacing/>
        <w:rPr>
          <w:rFonts w:ascii="Tenorite" w:eastAsia="Calibri" w:hAnsi="Tenorite" w:cs="Calibri"/>
          <w:b/>
          <w:bCs/>
        </w:rPr>
      </w:pPr>
      <w:r w:rsidRPr="00943043">
        <w:rPr>
          <w:rFonts w:ascii="Tenorite" w:eastAsia="Calibri" w:hAnsi="Tenorite" w:cs="Calibri"/>
          <w:b/>
        </w:rPr>
        <w:t>Sound knowledge and ability in variety of contexts</w:t>
      </w:r>
    </w:p>
    <w:p w14:paraId="4832EBAA" w14:textId="77777777" w:rsidR="00201BBF" w:rsidRPr="00943043" w:rsidRDefault="00201BBF" w:rsidP="00201BBF">
      <w:pPr>
        <w:numPr>
          <w:ilvl w:val="0"/>
          <w:numId w:val="30"/>
        </w:numPr>
        <w:spacing w:after="200" w:line="276" w:lineRule="auto"/>
        <w:contextualSpacing/>
        <w:rPr>
          <w:rFonts w:ascii="Tenorite" w:eastAsia="Calibri" w:hAnsi="Tenorite" w:cs="Calibri"/>
          <w:b/>
          <w:bCs/>
        </w:rPr>
      </w:pPr>
      <w:r w:rsidRPr="00943043">
        <w:rPr>
          <w:rFonts w:ascii="Tenorite" w:eastAsia="Calibri" w:hAnsi="Tenorite" w:cs="Calibri"/>
          <w:b/>
          <w:bCs/>
        </w:rPr>
        <w:t>Expert skills and an ability to coach others</w:t>
      </w:r>
    </w:p>
    <w:p w14:paraId="28ABE7A5" w14:textId="3D313672" w:rsidR="00D407FE" w:rsidRPr="00201BBF" w:rsidRDefault="00D407FE" w:rsidP="00201BBF">
      <w:pPr>
        <w:pStyle w:val="ListParagraph"/>
        <w:rPr>
          <w:rFonts w:ascii="Tenorite" w:hAnsi="Tenorite"/>
          <w:b/>
          <w:sz w:val="24"/>
          <w:szCs w:val="24"/>
        </w:rPr>
      </w:pPr>
      <w:r w:rsidRPr="00201BBF">
        <w:rPr>
          <w:rFonts w:ascii="Tenorite" w:hAnsi="Tenorite" w:cs="Arial"/>
          <w:b/>
          <w:bCs/>
          <w:sz w:val="36"/>
          <w:szCs w:val="36"/>
        </w:rPr>
        <w:lastRenderedPageBreak/>
        <w:t xml:space="preserve">Basic terms and conditions of employment </w:t>
      </w:r>
    </w:p>
    <w:p w14:paraId="65E2769C" w14:textId="77777777" w:rsidR="00D407FE" w:rsidRPr="00201BBF" w:rsidRDefault="00D407FE" w:rsidP="00D407FE">
      <w:pPr>
        <w:rPr>
          <w:rFonts w:ascii="Tenorite" w:hAnsi="Tenorite"/>
          <w:sz w:val="24"/>
          <w:szCs w:val="24"/>
        </w:rPr>
      </w:pPr>
    </w:p>
    <w:p w14:paraId="3BED3E6D"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General</w:t>
      </w:r>
    </w:p>
    <w:p w14:paraId="1780A9D3" w14:textId="77777777" w:rsidR="00D407FE" w:rsidRPr="00201BBF" w:rsidRDefault="00D407FE" w:rsidP="00D407FE">
      <w:pPr>
        <w:rPr>
          <w:rFonts w:ascii="Tenorite" w:hAnsi="Tenorite"/>
          <w:sz w:val="24"/>
          <w:szCs w:val="24"/>
        </w:rPr>
      </w:pPr>
      <w:r w:rsidRPr="00201BBF">
        <w:rPr>
          <w:rFonts w:ascii="Tenorite" w:hAnsi="Tenorite"/>
          <w:sz w:val="24"/>
          <w:szCs w:val="24"/>
        </w:rPr>
        <w:t xml:space="preserve">This post is being offered </w:t>
      </w:r>
      <w:r w:rsidR="00760B4E" w:rsidRPr="00201BBF">
        <w:rPr>
          <w:rFonts w:ascii="Tenorite" w:hAnsi="Tenorite"/>
          <w:sz w:val="24"/>
          <w:szCs w:val="24"/>
        </w:rPr>
        <w:t xml:space="preserve">as a permanent post with a </w:t>
      </w:r>
      <w:r w:rsidR="00250D74" w:rsidRPr="00201BBF">
        <w:rPr>
          <w:rFonts w:ascii="Tenorite" w:hAnsi="Tenorite"/>
          <w:sz w:val="24"/>
          <w:szCs w:val="24"/>
        </w:rPr>
        <w:t>3</w:t>
      </w:r>
      <w:r w:rsidR="00760B4E" w:rsidRPr="00201BBF">
        <w:rPr>
          <w:rFonts w:ascii="Tenorite" w:hAnsi="Tenorite"/>
          <w:sz w:val="24"/>
          <w:szCs w:val="24"/>
        </w:rPr>
        <w:t>-month probation period</w:t>
      </w:r>
      <w:r w:rsidR="00CE6B17" w:rsidRPr="00201BBF">
        <w:rPr>
          <w:rFonts w:ascii="Tenorite" w:hAnsi="Tenorite"/>
          <w:sz w:val="24"/>
          <w:szCs w:val="24"/>
        </w:rPr>
        <w:t>.</w:t>
      </w:r>
    </w:p>
    <w:p w14:paraId="3DFFCF68" w14:textId="477171CA" w:rsidR="00D407FE" w:rsidRPr="00201BBF" w:rsidRDefault="00D407FE" w:rsidP="00D407FE">
      <w:pPr>
        <w:rPr>
          <w:rFonts w:ascii="Tenorite" w:hAnsi="Tenorite" w:cs="Arial"/>
          <w:sz w:val="24"/>
          <w:szCs w:val="24"/>
        </w:rPr>
      </w:pPr>
    </w:p>
    <w:p w14:paraId="19C494C3"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Nationality</w:t>
      </w:r>
    </w:p>
    <w:p w14:paraId="258BB75C" w14:textId="77777777" w:rsidR="00D407FE" w:rsidRPr="00201BBF" w:rsidRDefault="00D407FE" w:rsidP="00D407FE">
      <w:pPr>
        <w:rPr>
          <w:rFonts w:ascii="Tenorite" w:hAnsi="Tenorite" w:cs="Arial"/>
          <w:sz w:val="24"/>
          <w:szCs w:val="24"/>
        </w:rPr>
      </w:pPr>
      <w:r w:rsidRPr="00201BBF">
        <w:rPr>
          <w:rFonts w:ascii="Tenorite" w:hAnsi="Tenorite" w:cs="Arial"/>
          <w:sz w:val="24"/>
          <w:szCs w:val="24"/>
        </w:rPr>
        <w:t>This post is open to anyone who is eligible to work in the United Kingdom. Applications from those seeking a permit to work in the UK cannot be considered.</w:t>
      </w:r>
    </w:p>
    <w:p w14:paraId="7C0618F0" w14:textId="77777777" w:rsidR="00D407FE" w:rsidRPr="00201BBF" w:rsidRDefault="00D407FE" w:rsidP="00D407FE">
      <w:pPr>
        <w:pStyle w:val="BodyText"/>
        <w:rPr>
          <w:rFonts w:ascii="Tenorite" w:hAnsi="Tenorite" w:cs="Arial"/>
          <w:sz w:val="24"/>
          <w:szCs w:val="24"/>
        </w:rPr>
      </w:pPr>
    </w:p>
    <w:p w14:paraId="10F7AB32"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Salary</w:t>
      </w:r>
    </w:p>
    <w:p w14:paraId="086F6852" w14:textId="33A4CF5E" w:rsidR="00D407FE" w:rsidRPr="00201BBF" w:rsidRDefault="00D407FE" w:rsidP="00D407FE">
      <w:pPr>
        <w:rPr>
          <w:rFonts w:ascii="Tenorite" w:hAnsi="Tenorite"/>
          <w:sz w:val="24"/>
          <w:szCs w:val="24"/>
        </w:rPr>
      </w:pPr>
      <w:r w:rsidRPr="00201BBF">
        <w:rPr>
          <w:rFonts w:ascii="Tenorite" w:hAnsi="Tenorite"/>
          <w:sz w:val="24"/>
          <w:szCs w:val="24"/>
        </w:rPr>
        <w:t xml:space="preserve">A salary of </w:t>
      </w:r>
      <w:r w:rsidR="00760B4E" w:rsidRPr="00201BBF">
        <w:rPr>
          <w:rFonts w:ascii="Tenorite" w:hAnsi="Tenorite"/>
          <w:sz w:val="24"/>
          <w:szCs w:val="24"/>
        </w:rPr>
        <w:t>between</w:t>
      </w:r>
      <w:r w:rsidR="00774C91" w:rsidRPr="00201BBF">
        <w:rPr>
          <w:rFonts w:ascii="Tenorite" w:hAnsi="Tenorite"/>
          <w:sz w:val="24"/>
          <w:szCs w:val="24"/>
        </w:rPr>
        <w:t xml:space="preserve"> </w:t>
      </w:r>
      <w:r w:rsidR="00201BBF" w:rsidRPr="00E0184D">
        <w:rPr>
          <w:rFonts w:ascii="Tenorite" w:hAnsi="Tenorite"/>
          <w:sz w:val="24"/>
          <w:szCs w:val="24"/>
        </w:rPr>
        <w:t>£33,678 - £43,859</w:t>
      </w:r>
      <w:r w:rsidR="00201BBF">
        <w:rPr>
          <w:rFonts w:ascii="Tenorite" w:hAnsi="Tenorite"/>
          <w:sz w:val="24"/>
          <w:szCs w:val="24"/>
        </w:rPr>
        <w:t xml:space="preserve"> </w:t>
      </w:r>
      <w:r w:rsidRPr="00201BBF">
        <w:rPr>
          <w:rFonts w:ascii="Tenorite" w:hAnsi="Tenorite"/>
          <w:sz w:val="24"/>
          <w:szCs w:val="24"/>
        </w:rPr>
        <w:t xml:space="preserve">per annum </w:t>
      </w:r>
      <w:r w:rsidR="00774C91" w:rsidRPr="00201BBF">
        <w:rPr>
          <w:rFonts w:ascii="Tenorite" w:hAnsi="Tenorite"/>
          <w:sz w:val="24"/>
          <w:szCs w:val="24"/>
        </w:rPr>
        <w:t xml:space="preserve">(FTE) </w:t>
      </w:r>
      <w:r w:rsidRPr="00201BBF">
        <w:rPr>
          <w:rFonts w:ascii="Tenorite" w:hAnsi="Tenorite"/>
          <w:sz w:val="24"/>
          <w:szCs w:val="24"/>
        </w:rPr>
        <w:t>is offered</w:t>
      </w:r>
      <w:r w:rsidR="00760B4E" w:rsidRPr="00201BBF">
        <w:rPr>
          <w:rFonts w:ascii="Tenorite" w:hAnsi="Tenorite"/>
          <w:sz w:val="24"/>
          <w:szCs w:val="24"/>
        </w:rPr>
        <w:t xml:space="preserve"> commensurate with skills and experience. </w:t>
      </w:r>
    </w:p>
    <w:p w14:paraId="3501CC62" w14:textId="77777777" w:rsidR="00D407FE" w:rsidRPr="00201BBF" w:rsidRDefault="00D407FE" w:rsidP="00D407FE">
      <w:pPr>
        <w:rPr>
          <w:rFonts w:ascii="Tenorite" w:hAnsi="Tenorite"/>
          <w:sz w:val="24"/>
          <w:szCs w:val="24"/>
        </w:rPr>
      </w:pPr>
      <w:r w:rsidRPr="00201BBF">
        <w:rPr>
          <w:rFonts w:ascii="Tenorite" w:hAnsi="Tenorite"/>
          <w:sz w:val="24"/>
          <w:szCs w:val="24"/>
        </w:rPr>
        <w:t xml:space="preserve"> </w:t>
      </w:r>
    </w:p>
    <w:p w14:paraId="210AA717"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Holidays</w:t>
      </w:r>
    </w:p>
    <w:p w14:paraId="30B8EEE1" w14:textId="77777777" w:rsidR="00D407FE" w:rsidRPr="00201BBF" w:rsidRDefault="00D407FE" w:rsidP="00D407FE">
      <w:pPr>
        <w:rPr>
          <w:rFonts w:ascii="Tenorite" w:hAnsi="Tenorite" w:cs="Arial"/>
          <w:sz w:val="24"/>
          <w:szCs w:val="24"/>
        </w:rPr>
      </w:pPr>
      <w:r w:rsidRPr="00201BBF">
        <w:rPr>
          <w:rFonts w:ascii="Tenorite" w:hAnsi="Tenorite" w:cs="Arial"/>
          <w:sz w:val="24"/>
          <w:szCs w:val="24"/>
        </w:rPr>
        <w:t>The post holder will be entitled to 25 days paid holiday per year,</w:t>
      </w:r>
      <w:r w:rsidR="006526E7" w:rsidRPr="00201BBF">
        <w:rPr>
          <w:rFonts w:ascii="Tenorite" w:hAnsi="Tenorite" w:cs="Arial"/>
          <w:sz w:val="24"/>
          <w:szCs w:val="24"/>
        </w:rPr>
        <w:t xml:space="preserve"> </w:t>
      </w:r>
      <w:r w:rsidRPr="00201BBF">
        <w:rPr>
          <w:rFonts w:ascii="Tenorite" w:hAnsi="Tenorite" w:cs="Arial"/>
          <w:sz w:val="24"/>
          <w:szCs w:val="24"/>
        </w:rPr>
        <w:t>plus bank and public holidays, and three additional days between Christmas and New Year. The holiday year runs from 1</w:t>
      </w:r>
      <w:r w:rsidRPr="00201BBF">
        <w:rPr>
          <w:rFonts w:ascii="Tenorite" w:hAnsi="Tenorite" w:cs="Arial"/>
          <w:sz w:val="24"/>
          <w:szCs w:val="24"/>
          <w:vertAlign w:val="superscript"/>
        </w:rPr>
        <w:t>st</w:t>
      </w:r>
      <w:r w:rsidRPr="00201BBF">
        <w:rPr>
          <w:rFonts w:ascii="Tenorite" w:hAnsi="Tenorite" w:cs="Arial"/>
          <w:sz w:val="24"/>
          <w:szCs w:val="24"/>
        </w:rPr>
        <w:t xml:space="preserve"> April to 31</w:t>
      </w:r>
      <w:r w:rsidRPr="00201BBF">
        <w:rPr>
          <w:rFonts w:ascii="Tenorite" w:hAnsi="Tenorite" w:cs="Arial"/>
          <w:sz w:val="24"/>
          <w:szCs w:val="24"/>
          <w:vertAlign w:val="superscript"/>
        </w:rPr>
        <w:t>st</w:t>
      </w:r>
      <w:r w:rsidRPr="00201BBF">
        <w:rPr>
          <w:rFonts w:ascii="Tenorite" w:hAnsi="Tenorite" w:cs="Arial"/>
          <w:sz w:val="24"/>
          <w:szCs w:val="24"/>
        </w:rPr>
        <w:t xml:space="preserve"> March.</w:t>
      </w:r>
    </w:p>
    <w:p w14:paraId="41B0F931" w14:textId="77777777" w:rsidR="00D407FE" w:rsidRPr="00201BBF" w:rsidRDefault="00D407FE" w:rsidP="00D407FE">
      <w:pPr>
        <w:pStyle w:val="BodyText"/>
        <w:rPr>
          <w:rFonts w:ascii="Tenorite" w:hAnsi="Tenorite" w:cs="Arial"/>
          <w:sz w:val="24"/>
          <w:szCs w:val="24"/>
        </w:rPr>
      </w:pPr>
    </w:p>
    <w:p w14:paraId="3D54A345"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Hours of Work</w:t>
      </w:r>
    </w:p>
    <w:p w14:paraId="73085911" w14:textId="79AEE3CE" w:rsidR="00D407FE" w:rsidRPr="00201BBF" w:rsidRDefault="00D407FE" w:rsidP="00D407FE">
      <w:pPr>
        <w:rPr>
          <w:rFonts w:ascii="Tenorite" w:hAnsi="Tenorite" w:cs="Arial"/>
          <w:sz w:val="24"/>
          <w:szCs w:val="24"/>
        </w:rPr>
      </w:pPr>
      <w:r w:rsidRPr="00201BBF">
        <w:rPr>
          <w:rFonts w:ascii="Tenorite" w:hAnsi="Tenorite" w:cs="Arial"/>
          <w:sz w:val="24"/>
          <w:szCs w:val="24"/>
        </w:rPr>
        <w:t xml:space="preserve">This is a </w:t>
      </w:r>
      <w:r w:rsidR="00535A84" w:rsidRPr="00201BBF">
        <w:rPr>
          <w:rFonts w:ascii="Tenorite" w:hAnsi="Tenorite" w:cs="Arial"/>
          <w:sz w:val="24"/>
          <w:szCs w:val="24"/>
        </w:rPr>
        <w:t>full-time</w:t>
      </w:r>
      <w:r w:rsidRPr="00201BBF">
        <w:rPr>
          <w:rFonts w:ascii="Tenorite" w:hAnsi="Tenorite" w:cs="Arial"/>
          <w:sz w:val="24"/>
          <w:szCs w:val="24"/>
        </w:rPr>
        <w:t xml:space="preserve"> post, based on a working week of 37.5 hours excluding lunch breaks. The ETI Office is open from Monday to Friday</w:t>
      </w:r>
      <w:r w:rsidR="00EC1C10" w:rsidRPr="00201BBF">
        <w:rPr>
          <w:rFonts w:ascii="Tenorite" w:hAnsi="Tenorite" w:cs="Arial"/>
          <w:sz w:val="24"/>
          <w:szCs w:val="24"/>
        </w:rPr>
        <w:t>.</w:t>
      </w:r>
    </w:p>
    <w:p w14:paraId="224DDA90" w14:textId="77777777" w:rsidR="00D407FE" w:rsidRPr="00201BBF" w:rsidRDefault="00D407FE" w:rsidP="00D407FE">
      <w:pPr>
        <w:pStyle w:val="BodyText"/>
        <w:rPr>
          <w:rFonts w:ascii="Tenorite" w:hAnsi="Tenorite" w:cs="Arial"/>
          <w:sz w:val="24"/>
          <w:szCs w:val="24"/>
        </w:rPr>
      </w:pPr>
    </w:p>
    <w:p w14:paraId="1FC683AE"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Location</w:t>
      </w:r>
    </w:p>
    <w:p w14:paraId="1DB67AFC" w14:textId="5A247550" w:rsidR="00D407FE" w:rsidRPr="00201BBF" w:rsidRDefault="00D407FE" w:rsidP="00D407FE">
      <w:pPr>
        <w:pStyle w:val="NormalWeb"/>
        <w:spacing w:before="0" w:beforeAutospacing="0" w:after="0" w:afterAutospacing="0" w:line="280" w:lineRule="exact"/>
        <w:rPr>
          <w:rFonts w:ascii="Tenorite" w:hAnsi="Tenorite" w:cs="Arial"/>
          <w:noProof/>
          <w:color w:val="FFFFFF"/>
        </w:rPr>
      </w:pPr>
      <w:r w:rsidRPr="00201BBF">
        <w:rPr>
          <w:rFonts w:ascii="Tenorite" w:hAnsi="Tenorite" w:cs="Arial"/>
        </w:rPr>
        <w:t>Your place of employment will be</w:t>
      </w:r>
      <w:r w:rsidR="00535A84" w:rsidRPr="00201BBF">
        <w:rPr>
          <w:rFonts w:ascii="Tenorite" w:hAnsi="Tenorite" w:cs="Arial"/>
        </w:rPr>
        <w:t xml:space="preserve"> LHBO4 Kennington Business Park, 1-3 Brixton Rd, London SW9 6DE</w:t>
      </w:r>
      <w:r w:rsidRPr="00201BBF">
        <w:rPr>
          <w:rFonts w:ascii="Tenorite" w:hAnsi="Tenorite" w:cs="Arial"/>
        </w:rPr>
        <w:t xml:space="preserve">. The post-holder will be required to work from this office </w:t>
      </w:r>
      <w:r w:rsidR="00EC1C10" w:rsidRPr="00201BBF">
        <w:rPr>
          <w:rFonts w:ascii="Tenorite" w:hAnsi="Tenorite" w:cs="Arial"/>
        </w:rPr>
        <w:t>some</w:t>
      </w:r>
      <w:r w:rsidRPr="00201BBF">
        <w:rPr>
          <w:rFonts w:ascii="Tenorite" w:hAnsi="Tenorite" w:cs="Arial"/>
        </w:rPr>
        <w:t xml:space="preserve"> of the time, although ETI allows flexibility for working remotely (e.g., at home) on </w:t>
      </w:r>
      <w:r w:rsidR="00EC1C10" w:rsidRPr="00201BBF">
        <w:rPr>
          <w:rFonts w:ascii="Tenorite" w:hAnsi="Tenorite" w:cs="Arial"/>
        </w:rPr>
        <w:t xml:space="preserve">regular </w:t>
      </w:r>
      <w:r w:rsidRPr="00201BBF">
        <w:rPr>
          <w:rFonts w:ascii="Tenorite" w:hAnsi="Tenorite" w:cs="Arial"/>
        </w:rPr>
        <w:t>basis and subject to negotiation and agreement with ETI.</w:t>
      </w:r>
    </w:p>
    <w:p w14:paraId="7C98E80A" w14:textId="77777777" w:rsidR="00D407FE" w:rsidRPr="00201BBF" w:rsidRDefault="00D407FE" w:rsidP="00D407FE">
      <w:pPr>
        <w:pStyle w:val="BodyText"/>
        <w:rPr>
          <w:rFonts w:ascii="Tenorite" w:hAnsi="Tenorite" w:cs="Arial"/>
          <w:sz w:val="24"/>
          <w:szCs w:val="24"/>
        </w:rPr>
      </w:pPr>
    </w:p>
    <w:p w14:paraId="110AC750"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Medical</w:t>
      </w:r>
    </w:p>
    <w:p w14:paraId="658D0F51" w14:textId="77777777" w:rsidR="00D407FE" w:rsidRPr="00201BBF" w:rsidRDefault="00D407FE" w:rsidP="00D407FE">
      <w:pPr>
        <w:rPr>
          <w:rFonts w:ascii="Tenorite" w:hAnsi="Tenorite" w:cs="Arial"/>
          <w:sz w:val="24"/>
          <w:szCs w:val="24"/>
        </w:rPr>
      </w:pPr>
      <w:r w:rsidRPr="00201BBF">
        <w:rPr>
          <w:rFonts w:ascii="Tenorite" w:hAnsi="Tenorite" w:cs="Arial"/>
          <w:sz w:val="24"/>
          <w:szCs w:val="24"/>
        </w:rPr>
        <w:t>You may be asked to undergo a pre-employment medical examination as a condition of an offer of employment.</w:t>
      </w:r>
    </w:p>
    <w:p w14:paraId="6F918CA9" w14:textId="77777777" w:rsidR="00D407FE" w:rsidRPr="00201BBF" w:rsidRDefault="00D407FE" w:rsidP="00D407FE">
      <w:pPr>
        <w:pStyle w:val="BodyText"/>
        <w:rPr>
          <w:rFonts w:ascii="Tenorite" w:hAnsi="Tenorite" w:cs="Arial"/>
          <w:sz w:val="24"/>
          <w:szCs w:val="24"/>
        </w:rPr>
      </w:pPr>
    </w:p>
    <w:p w14:paraId="3DCE215C" w14:textId="77777777" w:rsidR="00D407FE" w:rsidRPr="00201BBF" w:rsidRDefault="00D407FE" w:rsidP="00D407FE">
      <w:pPr>
        <w:pStyle w:val="Heading3"/>
        <w:rPr>
          <w:rFonts w:ascii="Tenorite" w:hAnsi="Tenorite" w:cs="Arial"/>
          <w:i w:val="0"/>
          <w:sz w:val="24"/>
          <w:szCs w:val="24"/>
        </w:rPr>
      </w:pPr>
      <w:r w:rsidRPr="00201BBF">
        <w:rPr>
          <w:rFonts w:ascii="Tenorite" w:hAnsi="Tenorite" w:cs="Arial"/>
          <w:i w:val="0"/>
          <w:sz w:val="24"/>
          <w:szCs w:val="24"/>
        </w:rPr>
        <w:t>Other Employment Conditions</w:t>
      </w:r>
    </w:p>
    <w:p w14:paraId="27E2AAE7" w14:textId="77777777" w:rsidR="00D407FE" w:rsidRPr="00201BBF" w:rsidRDefault="00D407FE" w:rsidP="00D407FE">
      <w:pPr>
        <w:rPr>
          <w:rFonts w:ascii="Tenorite" w:hAnsi="Tenorite" w:cs="Arial"/>
          <w:sz w:val="24"/>
          <w:szCs w:val="24"/>
        </w:rPr>
      </w:pPr>
      <w:r w:rsidRPr="00201BBF">
        <w:rPr>
          <w:rFonts w:ascii="Tenorite" w:hAnsi="Tenorite" w:cs="Arial"/>
          <w:sz w:val="24"/>
          <w:szCs w:val="24"/>
        </w:rPr>
        <w:t>ETI is dedicated to promoting the adoption of good practice in labour standards and is an equal opportunities employer.</w:t>
      </w:r>
    </w:p>
    <w:p w14:paraId="61E9C8F3" w14:textId="77777777" w:rsidR="006B3063" w:rsidRDefault="00CE6B17" w:rsidP="00CE6B17">
      <w:pPr>
        <w:pStyle w:val="BodyText"/>
        <w:rPr>
          <w:rFonts w:ascii="Tenorite" w:hAnsi="Tenorite" w:cs="Arial"/>
        </w:rPr>
      </w:pPr>
      <w:r w:rsidRPr="00774C91">
        <w:rPr>
          <w:rFonts w:ascii="Tenorite" w:hAnsi="Tenorite" w:cs="Arial"/>
        </w:rPr>
        <w:br w:type="page"/>
      </w:r>
    </w:p>
    <w:p w14:paraId="3DC329A6" w14:textId="63377754" w:rsidR="00D407FE" w:rsidRPr="006B3063" w:rsidRDefault="00D407FE" w:rsidP="00CE6B17">
      <w:pPr>
        <w:pStyle w:val="BodyText"/>
        <w:rPr>
          <w:rFonts w:ascii="Tenorite" w:hAnsi="Tenorite" w:cs="Arial"/>
          <w:b/>
          <w:sz w:val="24"/>
          <w:szCs w:val="24"/>
        </w:rPr>
      </w:pPr>
      <w:r w:rsidRPr="006B3063">
        <w:rPr>
          <w:rFonts w:ascii="Tenorite" w:hAnsi="Tenorite" w:cs="Arial"/>
          <w:b/>
          <w:sz w:val="40"/>
          <w:szCs w:val="40"/>
        </w:rPr>
        <w:t>Application and Selection Process</w:t>
      </w:r>
      <w:r w:rsidRPr="006B3063">
        <w:rPr>
          <w:rFonts w:ascii="Tenorite" w:hAnsi="Tenorite" w:cs="Arial"/>
          <w:b/>
          <w:sz w:val="24"/>
          <w:szCs w:val="24"/>
        </w:rPr>
        <w:t xml:space="preserve"> </w:t>
      </w:r>
    </w:p>
    <w:p w14:paraId="032194F5" w14:textId="77777777" w:rsidR="00D407FE" w:rsidRPr="006B3063" w:rsidRDefault="00D407FE" w:rsidP="00D407FE">
      <w:pPr>
        <w:pStyle w:val="BodyText"/>
        <w:rPr>
          <w:rFonts w:ascii="Tenorite" w:hAnsi="Tenorite" w:cs="Arial"/>
          <w:sz w:val="24"/>
          <w:szCs w:val="24"/>
        </w:rPr>
      </w:pPr>
    </w:p>
    <w:p w14:paraId="3A5C31B4" w14:textId="1DA93CE9" w:rsidR="00D407FE" w:rsidRPr="006B3063" w:rsidRDefault="00D407FE" w:rsidP="00D407FE">
      <w:pPr>
        <w:rPr>
          <w:rFonts w:ascii="Tenorite" w:hAnsi="Tenorite" w:cs="Arial"/>
          <w:b/>
          <w:sz w:val="24"/>
          <w:szCs w:val="24"/>
        </w:rPr>
      </w:pPr>
      <w:r w:rsidRPr="006B3063">
        <w:rPr>
          <w:rFonts w:ascii="Tenorite" w:hAnsi="Tenorite" w:cs="Arial"/>
          <w:sz w:val="24"/>
          <w:szCs w:val="24"/>
        </w:rPr>
        <w:t>All application forms should be emailed or sent to</w:t>
      </w:r>
      <w:r w:rsidR="00535A84" w:rsidRPr="006B3063">
        <w:rPr>
          <w:rFonts w:ascii="Tenorite" w:hAnsi="Tenorite" w:cs="Arial"/>
          <w:sz w:val="24"/>
          <w:szCs w:val="24"/>
        </w:rPr>
        <w:t xml:space="preserve"> </w:t>
      </w:r>
      <w:hyperlink r:id="rId18" w:history="1">
        <w:r w:rsidR="00535A84" w:rsidRPr="006B3063">
          <w:rPr>
            <w:rStyle w:val="Hyperlink"/>
            <w:rFonts w:ascii="Tenorite" w:hAnsi="Tenorite" w:cs="Arial"/>
            <w:sz w:val="24"/>
            <w:szCs w:val="24"/>
          </w:rPr>
          <w:t>HR@eti.org.uk</w:t>
        </w:r>
      </w:hyperlink>
      <w:r w:rsidR="00535A84" w:rsidRPr="006B3063">
        <w:rPr>
          <w:rFonts w:ascii="Tenorite" w:hAnsi="Tenorite" w:cs="Arial"/>
          <w:sz w:val="24"/>
          <w:szCs w:val="24"/>
        </w:rPr>
        <w:t xml:space="preserve"> before </w:t>
      </w:r>
      <w:r w:rsidR="009C6696" w:rsidRPr="006B3063">
        <w:rPr>
          <w:rFonts w:ascii="Tenorite" w:hAnsi="Tenorite" w:cs="Arial"/>
          <w:sz w:val="24"/>
          <w:szCs w:val="24"/>
        </w:rPr>
        <w:t>19</w:t>
      </w:r>
      <w:r w:rsidR="009C6696" w:rsidRPr="006B3063">
        <w:rPr>
          <w:rFonts w:ascii="Tenorite" w:hAnsi="Tenorite" w:cs="Arial"/>
          <w:sz w:val="24"/>
          <w:szCs w:val="24"/>
          <w:vertAlign w:val="superscript"/>
        </w:rPr>
        <w:t>th</w:t>
      </w:r>
      <w:r w:rsidR="009C6696" w:rsidRPr="006B3063">
        <w:rPr>
          <w:rFonts w:ascii="Tenorite" w:hAnsi="Tenorite" w:cs="Arial"/>
          <w:sz w:val="24"/>
          <w:szCs w:val="24"/>
        </w:rPr>
        <w:t xml:space="preserve"> June</w:t>
      </w:r>
      <w:r w:rsidR="00EC1C10" w:rsidRPr="006B3063">
        <w:rPr>
          <w:rFonts w:ascii="Tenorite" w:hAnsi="Tenorite" w:cs="Arial"/>
          <w:sz w:val="24"/>
          <w:szCs w:val="24"/>
        </w:rPr>
        <w:t xml:space="preserve"> 2023</w:t>
      </w:r>
      <w:r w:rsidR="00535A84" w:rsidRPr="006B3063">
        <w:rPr>
          <w:rFonts w:ascii="Tenorite" w:hAnsi="Tenorite" w:cs="Arial"/>
          <w:sz w:val="24"/>
          <w:szCs w:val="24"/>
        </w:rPr>
        <w:t>.</w:t>
      </w:r>
    </w:p>
    <w:p w14:paraId="7DEB90CB" w14:textId="77777777" w:rsidR="00D407FE" w:rsidRPr="006B3063" w:rsidRDefault="00D407FE" w:rsidP="00D407FE">
      <w:pPr>
        <w:pStyle w:val="BodyText"/>
        <w:rPr>
          <w:rFonts w:ascii="Tenorite" w:hAnsi="Tenorite"/>
          <w:sz w:val="24"/>
          <w:szCs w:val="24"/>
        </w:rPr>
      </w:pPr>
    </w:p>
    <w:p w14:paraId="511EBAC0" w14:textId="77777777" w:rsidR="00842C27" w:rsidRPr="006B3063" w:rsidRDefault="00842C27" w:rsidP="00842C27">
      <w:pPr>
        <w:rPr>
          <w:rFonts w:ascii="Tenorite" w:hAnsi="Tenorite" w:cs="Arial"/>
          <w:sz w:val="24"/>
          <w:szCs w:val="24"/>
        </w:rPr>
      </w:pPr>
      <w:r w:rsidRPr="006B3063">
        <w:rPr>
          <w:rFonts w:ascii="Tenorite" w:hAnsi="Tenorite" w:cs="Arial"/>
          <w:sz w:val="24"/>
          <w:szCs w:val="24"/>
        </w:rPr>
        <w:t>All applications will be short-listed based on the information provided in the application form. CVs cannot be accepted.</w:t>
      </w:r>
      <w:r w:rsidR="003E5D6F" w:rsidRPr="006B3063">
        <w:rPr>
          <w:rFonts w:ascii="Tenorite" w:hAnsi="Tenorite" w:cs="Arial"/>
          <w:sz w:val="24"/>
          <w:szCs w:val="24"/>
        </w:rPr>
        <w:t xml:space="preserve"> Application forms are anonymised and then graded against essential and desirable criteria</w:t>
      </w:r>
      <w:r w:rsidR="00BD2C77" w:rsidRPr="006B3063">
        <w:rPr>
          <w:rFonts w:ascii="Tenorite" w:hAnsi="Tenorite" w:cs="Arial"/>
          <w:sz w:val="24"/>
          <w:szCs w:val="24"/>
        </w:rPr>
        <w:t xml:space="preserve"> in the job description.</w:t>
      </w:r>
    </w:p>
    <w:p w14:paraId="22EF2D18" w14:textId="77777777" w:rsidR="00842C27" w:rsidRPr="006B3063" w:rsidRDefault="00842C27" w:rsidP="00842C27">
      <w:pPr>
        <w:pStyle w:val="BodyText"/>
        <w:rPr>
          <w:rFonts w:ascii="Tenorite" w:hAnsi="Tenorite" w:cs="Arial"/>
          <w:sz w:val="24"/>
          <w:szCs w:val="24"/>
        </w:rPr>
      </w:pPr>
    </w:p>
    <w:p w14:paraId="4CA1C749" w14:textId="39349DF9" w:rsidR="00842C27" w:rsidRPr="006B3063" w:rsidRDefault="00842C27" w:rsidP="00842C27">
      <w:pPr>
        <w:rPr>
          <w:rFonts w:ascii="Tenorite" w:hAnsi="Tenorite" w:cs="Arial"/>
          <w:sz w:val="24"/>
          <w:szCs w:val="24"/>
        </w:rPr>
      </w:pPr>
      <w:r w:rsidRPr="006B3063">
        <w:rPr>
          <w:rFonts w:ascii="Tenorite" w:hAnsi="Tenorite" w:cs="Arial"/>
          <w:sz w:val="24"/>
          <w:szCs w:val="24"/>
        </w:rPr>
        <w:t xml:space="preserve">Shortlisted candidates will be informed by telephone and invited to </w:t>
      </w:r>
      <w:r w:rsidR="00EC1C10" w:rsidRPr="006B3063">
        <w:rPr>
          <w:rFonts w:ascii="Tenorite" w:hAnsi="Tenorite" w:cs="Arial"/>
          <w:sz w:val="24"/>
          <w:szCs w:val="24"/>
        </w:rPr>
        <w:t>a 1</w:t>
      </w:r>
      <w:r w:rsidR="00EC1C10" w:rsidRPr="006B3063">
        <w:rPr>
          <w:rFonts w:ascii="Tenorite" w:hAnsi="Tenorite" w:cs="Arial"/>
          <w:sz w:val="24"/>
          <w:szCs w:val="24"/>
          <w:vertAlign w:val="superscript"/>
        </w:rPr>
        <w:t>st</w:t>
      </w:r>
      <w:r w:rsidR="00EC1C10" w:rsidRPr="006B3063">
        <w:rPr>
          <w:rFonts w:ascii="Tenorite" w:hAnsi="Tenorite" w:cs="Arial"/>
          <w:sz w:val="24"/>
          <w:szCs w:val="24"/>
        </w:rPr>
        <w:t xml:space="preserve"> stage interview</w:t>
      </w:r>
      <w:r w:rsidRPr="006B3063">
        <w:rPr>
          <w:rFonts w:ascii="Tenorite" w:hAnsi="Tenorite" w:cs="Arial"/>
          <w:sz w:val="24"/>
          <w:szCs w:val="24"/>
        </w:rPr>
        <w:t>. The assessment wil</w:t>
      </w:r>
      <w:r w:rsidR="00414C5A" w:rsidRPr="006B3063">
        <w:rPr>
          <w:rFonts w:ascii="Tenorite" w:hAnsi="Tenorite" w:cs="Arial"/>
          <w:sz w:val="24"/>
          <w:szCs w:val="24"/>
        </w:rPr>
        <w:t xml:space="preserve">l consist of a panel interview </w:t>
      </w:r>
      <w:r w:rsidR="00BD2C77" w:rsidRPr="006B3063">
        <w:rPr>
          <w:rFonts w:ascii="Tenorite" w:hAnsi="Tenorite" w:cs="Arial"/>
          <w:sz w:val="24"/>
          <w:szCs w:val="24"/>
        </w:rPr>
        <w:t xml:space="preserve">and sometimes a presentation or written exercise </w:t>
      </w:r>
      <w:r w:rsidRPr="006B3063">
        <w:rPr>
          <w:rFonts w:ascii="Tenorite" w:hAnsi="Tenorite" w:cs="Arial"/>
          <w:sz w:val="24"/>
          <w:szCs w:val="24"/>
        </w:rPr>
        <w:t xml:space="preserve">and will be held </w:t>
      </w:r>
      <w:r w:rsidR="00535A84" w:rsidRPr="006B3063">
        <w:rPr>
          <w:rFonts w:ascii="Tenorite" w:hAnsi="Tenorite" w:cs="Arial"/>
          <w:sz w:val="24"/>
          <w:szCs w:val="24"/>
        </w:rPr>
        <w:t>remotely via MS Teams or Zoom</w:t>
      </w:r>
      <w:r w:rsidRPr="006B3063">
        <w:rPr>
          <w:rFonts w:ascii="Tenorite" w:hAnsi="Tenorite" w:cs="Arial"/>
          <w:sz w:val="24"/>
          <w:szCs w:val="24"/>
        </w:rPr>
        <w:t>.</w:t>
      </w:r>
      <w:r w:rsidR="00D57B37" w:rsidRPr="006B3063">
        <w:rPr>
          <w:rFonts w:ascii="Tenorite" w:hAnsi="Tenorite" w:cs="Arial"/>
          <w:sz w:val="24"/>
          <w:szCs w:val="24"/>
        </w:rPr>
        <w:t xml:space="preserve"> </w:t>
      </w:r>
      <w:r w:rsidR="00EC1C10" w:rsidRPr="006B3063">
        <w:rPr>
          <w:rFonts w:ascii="Tenorite" w:hAnsi="Tenorite" w:cs="Arial"/>
          <w:sz w:val="24"/>
          <w:szCs w:val="24"/>
        </w:rPr>
        <w:t xml:space="preserve">Successful candidates will be then invited to the second stage interview which will be organised in person at ETI’s office. </w:t>
      </w:r>
      <w:r w:rsidR="003E5D6F" w:rsidRPr="006B3063">
        <w:rPr>
          <w:rFonts w:ascii="Tenorite" w:hAnsi="Tenorite" w:cs="Arial"/>
          <w:sz w:val="24"/>
          <w:szCs w:val="24"/>
        </w:rPr>
        <w:t>ETI does not contact or give feedback to those not selected for interview due to the number of applicants.</w:t>
      </w:r>
    </w:p>
    <w:p w14:paraId="756725FD" w14:textId="77777777" w:rsidR="00BD2C77" w:rsidRPr="006B3063" w:rsidRDefault="00BD2C77" w:rsidP="00BD2C77">
      <w:pPr>
        <w:pStyle w:val="BodyText"/>
        <w:rPr>
          <w:rFonts w:ascii="Tenorite" w:hAnsi="Tenorite" w:cs="Arial"/>
          <w:sz w:val="24"/>
          <w:szCs w:val="24"/>
        </w:rPr>
      </w:pPr>
    </w:p>
    <w:p w14:paraId="11295F63" w14:textId="77777777" w:rsidR="00BD2C77" w:rsidRPr="006B3063" w:rsidRDefault="00BD2C77" w:rsidP="00BD2C77">
      <w:pPr>
        <w:pStyle w:val="BodyText"/>
        <w:rPr>
          <w:rFonts w:ascii="Tenorite" w:hAnsi="Tenorite" w:cs="Arial"/>
          <w:sz w:val="24"/>
          <w:szCs w:val="24"/>
        </w:rPr>
      </w:pPr>
      <w:r w:rsidRPr="006B3063">
        <w:rPr>
          <w:rFonts w:ascii="Tenorite" w:hAnsi="Tenorite" w:cs="Arial"/>
          <w:sz w:val="24"/>
          <w:szCs w:val="24"/>
        </w:rPr>
        <w:t xml:space="preserve">Applicants who need a visa to work in the UK but do not have one will not be considered for shortlisting as none of ETI’s vacancies would support a visa application. </w:t>
      </w:r>
    </w:p>
    <w:p w14:paraId="7B3D11D5" w14:textId="77777777" w:rsidR="00A01273" w:rsidRPr="006B3063" w:rsidRDefault="00A01273" w:rsidP="00A01273">
      <w:pPr>
        <w:pStyle w:val="BodyText"/>
        <w:rPr>
          <w:rFonts w:ascii="Tenorite" w:hAnsi="Tenorite" w:cs="Arial"/>
          <w:sz w:val="24"/>
          <w:szCs w:val="24"/>
        </w:rPr>
      </w:pPr>
    </w:p>
    <w:p w14:paraId="70E21369" w14:textId="0FD9263B" w:rsidR="00A01273" w:rsidRPr="006B3063" w:rsidRDefault="00EC1C10" w:rsidP="00A01273">
      <w:pPr>
        <w:rPr>
          <w:rFonts w:ascii="Tenorite" w:hAnsi="Tenorite" w:cs="Arial"/>
          <w:b/>
          <w:bCs/>
          <w:sz w:val="24"/>
          <w:szCs w:val="24"/>
        </w:rPr>
      </w:pPr>
      <w:r w:rsidRPr="006B3063">
        <w:rPr>
          <w:rFonts w:ascii="Tenorite" w:hAnsi="Tenorite" w:cs="Arial"/>
          <w:b/>
          <w:bCs/>
          <w:sz w:val="24"/>
          <w:szCs w:val="24"/>
        </w:rPr>
        <w:t>1</w:t>
      </w:r>
      <w:r w:rsidRPr="006B3063">
        <w:rPr>
          <w:rFonts w:ascii="Tenorite" w:hAnsi="Tenorite" w:cs="Arial"/>
          <w:b/>
          <w:bCs/>
          <w:sz w:val="24"/>
          <w:szCs w:val="24"/>
          <w:vertAlign w:val="superscript"/>
        </w:rPr>
        <w:t>st</w:t>
      </w:r>
      <w:r w:rsidRPr="006B3063">
        <w:rPr>
          <w:rFonts w:ascii="Tenorite" w:hAnsi="Tenorite" w:cs="Arial"/>
          <w:b/>
          <w:bCs/>
          <w:sz w:val="24"/>
          <w:szCs w:val="24"/>
        </w:rPr>
        <w:t xml:space="preserve"> stage</w:t>
      </w:r>
      <w:r w:rsidR="006422EA" w:rsidRPr="006B3063">
        <w:rPr>
          <w:rFonts w:ascii="Tenorite" w:hAnsi="Tenorite" w:cs="Arial"/>
          <w:b/>
          <w:bCs/>
          <w:sz w:val="24"/>
          <w:szCs w:val="24"/>
        </w:rPr>
        <w:t xml:space="preserve"> i</w:t>
      </w:r>
      <w:r w:rsidR="00A01273" w:rsidRPr="006B3063">
        <w:rPr>
          <w:rFonts w:ascii="Tenorite" w:hAnsi="Tenorite" w:cs="Arial"/>
          <w:b/>
          <w:bCs/>
          <w:sz w:val="24"/>
          <w:szCs w:val="24"/>
        </w:rPr>
        <w:t>ntervie</w:t>
      </w:r>
      <w:r w:rsidR="00282AD1" w:rsidRPr="006B3063">
        <w:rPr>
          <w:rFonts w:ascii="Tenorite" w:hAnsi="Tenorite" w:cs="Arial"/>
          <w:b/>
          <w:bCs/>
          <w:sz w:val="24"/>
          <w:szCs w:val="24"/>
        </w:rPr>
        <w:t xml:space="preserve">ws are scheduled to take place </w:t>
      </w:r>
      <w:r w:rsidRPr="006B3063">
        <w:rPr>
          <w:rFonts w:ascii="Tenorite" w:hAnsi="Tenorite" w:cs="Arial"/>
          <w:b/>
          <w:bCs/>
          <w:sz w:val="24"/>
          <w:szCs w:val="24"/>
        </w:rPr>
        <w:t xml:space="preserve">WC </w:t>
      </w:r>
      <w:r w:rsidR="006B3063" w:rsidRPr="006B3063">
        <w:rPr>
          <w:rFonts w:ascii="Tenorite" w:hAnsi="Tenorite" w:cs="Arial"/>
          <w:b/>
          <w:bCs/>
          <w:sz w:val="24"/>
          <w:szCs w:val="24"/>
        </w:rPr>
        <w:t>26</w:t>
      </w:r>
      <w:r w:rsidRPr="006B3063">
        <w:rPr>
          <w:rFonts w:ascii="Tenorite" w:hAnsi="Tenorite" w:cs="Arial"/>
          <w:b/>
          <w:bCs/>
          <w:sz w:val="24"/>
          <w:szCs w:val="24"/>
          <w:vertAlign w:val="superscript"/>
        </w:rPr>
        <w:t>th</w:t>
      </w:r>
      <w:r w:rsidRPr="006B3063">
        <w:rPr>
          <w:rFonts w:ascii="Tenorite" w:hAnsi="Tenorite" w:cs="Arial"/>
          <w:b/>
          <w:bCs/>
          <w:sz w:val="24"/>
          <w:szCs w:val="24"/>
        </w:rPr>
        <w:t xml:space="preserve"> </w:t>
      </w:r>
      <w:r w:rsidR="006B3063" w:rsidRPr="006B3063">
        <w:rPr>
          <w:rFonts w:ascii="Tenorite" w:hAnsi="Tenorite" w:cs="Arial"/>
          <w:b/>
          <w:bCs/>
          <w:sz w:val="24"/>
          <w:szCs w:val="24"/>
        </w:rPr>
        <w:t>June</w:t>
      </w:r>
      <w:r w:rsidRPr="006B3063">
        <w:rPr>
          <w:rFonts w:ascii="Tenorite" w:hAnsi="Tenorite" w:cs="Arial"/>
          <w:b/>
          <w:bCs/>
          <w:sz w:val="24"/>
          <w:szCs w:val="24"/>
        </w:rPr>
        <w:t xml:space="preserve"> 2023.</w:t>
      </w:r>
      <w:r w:rsidR="00611603" w:rsidRPr="006B3063">
        <w:rPr>
          <w:rFonts w:ascii="Tenorite" w:hAnsi="Tenorite" w:cs="Arial"/>
          <w:b/>
          <w:bCs/>
          <w:sz w:val="24"/>
          <w:szCs w:val="24"/>
        </w:rPr>
        <w:t xml:space="preserve"> </w:t>
      </w:r>
    </w:p>
    <w:p w14:paraId="2C0F86E0" w14:textId="77777777" w:rsidR="00842C27" w:rsidRPr="006B3063" w:rsidRDefault="00842C27" w:rsidP="00842C27">
      <w:pPr>
        <w:pStyle w:val="BodyText"/>
        <w:rPr>
          <w:rFonts w:ascii="Tenorite" w:hAnsi="Tenorite" w:cs="Arial"/>
          <w:sz w:val="24"/>
          <w:szCs w:val="24"/>
        </w:rPr>
      </w:pPr>
    </w:p>
    <w:p w14:paraId="6AB61038" w14:textId="0E4A6976" w:rsidR="00842C27" w:rsidRPr="006B3063" w:rsidRDefault="00842C27" w:rsidP="00A01273">
      <w:pPr>
        <w:rPr>
          <w:rFonts w:ascii="Tenorite" w:hAnsi="Tenorite" w:cs="Arial"/>
          <w:sz w:val="24"/>
          <w:szCs w:val="24"/>
        </w:rPr>
      </w:pPr>
      <w:r w:rsidRPr="006B3063">
        <w:rPr>
          <w:rFonts w:ascii="Tenorite" w:hAnsi="Tenorite" w:cs="Arial"/>
          <w:sz w:val="24"/>
          <w:szCs w:val="24"/>
        </w:rPr>
        <w:t xml:space="preserve">If you have any questions about the applications process, please contact </w:t>
      </w:r>
      <w:r w:rsidR="00535A84" w:rsidRPr="006B3063">
        <w:rPr>
          <w:rFonts w:ascii="Tenorite" w:hAnsi="Tenorite" w:cs="Arial"/>
          <w:sz w:val="24"/>
          <w:szCs w:val="24"/>
        </w:rPr>
        <w:t>Marta</w:t>
      </w:r>
      <w:r w:rsidR="00EC1C10" w:rsidRPr="006B3063">
        <w:rPr>
          <w:rFonts w:ascii="Tenorite" w:hAnsi="Tenorite" w:cs="Arial"/>
          <w:sz w:val="24"/>
          <w:szCs w:val="24"/>
        </w:rPr>
        <w:t xml:space="preserve"> Humphreys</w:t>
      </w:r>
      <w:r w:rsidR="00D34BA1" w:rsidRPr="006B3063">
        <w:rPr>
          <w:rFonts w:ascii="Tenorite" w:hAnsi="Tenorite" w:cs="Arial"/>
          <w:sz w:val="24"/>
          <w:szCs w:val="24"/>
        </w:rPr>
        <w:t xml:space="preserve"> </w:t>
      </w:r>
      <w:r w:rsidR="00A01273" w:rsidRPr="006B3063">
        <w:rPr>
          <w:rFonts w:ascii="Tenorite" w:hAnsi="Tenorite" w:cs="Arial"/>
          <w:sz w:val="24"/>
          <w:szCs w:val="24"/>
        </w:rPr>
        <w:t>on</w:t>
      </w:r>
      <w:r w:rsidRPr="006B3063">
        <w:rPr>
          <w:rFonts w:ascii="Tenorite" w:hAnsi="Tenorite" w:cs="Arial"/>
          <w:sz w:val="24"/>
          <w:szCs w:val="24"/>
        </w:rPr>
        <w:t xml:space="preserve"> </w:t>
      </w:r>
      <w:r w:rsidR="00535A84" w:rsidRPr="006B3063">
        <w:rPr>
          <w:rFonts w:ascii="Tenorite" w:hAnsi="Tenorite" w:cs="Arial"/>
          <w:sz w:val="24"/>
          <w:szCs w:val="24"/>
        </w:rPr>
        <w:t xml:space="preserve">07948 098781 or </w:t>
      </w:r>
      <w:hyperlink r:id="rId19" w:history="1">
        <w:r w:rsidR="00EC1C10" w:rsidRPr="006B3063">
          <w:rPr>
            <w:rStyle w:val="Hyperlink"/>
            <w:rFonts w:ascii="Tenorite" w:hAnsi="Tenorite" w:cs="Arial"/>
            <w:sz w:val="24"/>
            <w:szCs w:val="24"/>
          </w:rPr>
          <w:t>marta.humphreys@eti.org.uk</w:t>
        </w:r>
      </w:hyperlink>
      <w:r w:rsidR="00EC1C10" w:rsidRPr="006B3063">
        <w:rPr>
          <w:rFonts w:ascii="Tenorite" w:hAnsi="Tenorite" w:cs="Arial"/>
          <w:sz w:val="24"/>
          <w:szCs w:val="24"/>
        </w:rPr>
        <w:t xml:space="preserve"> </w:t>
      </w:r>
    </w:p>
    <w:p w14:paraId="6599342B" w14:textId="77777777" w:rsidR="00A01273" w:rsidRPr="006B3063" w:rsidRDefault="00A01273" w:rsidP="00A01273">
      <w:pPr>
        <w:pStyle w:val="BodyText"/>
        <w:rPr>
          <w:rFonts w:ascii="Tenorite" w:hAnsi="Tenorite" w:cs="Arial"/>
          <w:sz w:val="24"/>
          <w:szCs w:val="24"/>
        </w:rPr>
      </w:pPr>
    </w:p>
    <w:p w14:paraId="4173512E" w14:textId="77777777" w:rsidR="00263238" w:rsidRPr="00774C91" w:rsidRDefault="00842C27" w:rsidP="00A01273">
      <w:pPr>
        <w:pStyle w:val="BodyText"/>
        <w:rPr>
          <w:rFonts w:ascii="Tenorite" w:hAnsi="Tenorite" w:cs="Arial"/>
          <w:szCs w:val="21"/>
          <w:lang w:eastAsia="en-US"/>
        </w:rPr>
      </w:pPr>
      <w:r w:rsidRPr="006B3063">
        <w:rPr>
          <w:rFonts w:ascii="Tenorite" w:hAnsi="Tenorite" w:cs="Arial"/>
          <w:sz w:val="24"/>
          <w:szCs w:val="24"/>
          <w:lang w:eastAsia="en-US"/>
        </w:rPr>
        <w:t xml:space="preserve">Candidates are encouraged to visit ETI’s website </w:t>
      </w:r>
      <w:hyperlink r:id="rId20" w:history="1">
        <w:r w:rsidR="00535A84" w:rsidRPr="006B3063">
          <w:rPr>
            <w:rStyle w:val="Hyperlink"/>
            <w:rFonts w:ascii="Tenorite" w:hAnsi="Tenorite" w:cs="Arial"/>
            <w:b/>
            <w:sz w:val="24"/>
            <w:szCs w:val="24"/>
            <w:lang w:eastAsia="en-US"/>
          </w:rPr>
          <w:t>www.ethicaltrade.org</w:t>
        </w:r>
      </w:hyperlink>
      <w:r w:rsidR="00535A84" w:rsidRPr="006B3063">
        <w:rPr>
          <w:rFonts w:ascii="Tenorite" w:hAnsi="Tenorite" w:cs="Arial"/>
          <w:b/>
          <w:sz w:val="24"/>
          <w:szCs w:val="24"/>
          <w:lang w:eastAsia="en-US"/>
        </w:rPr>
        <w:t xml:space="preserve"> </w:t>
      </w:r>
      <w:r w:rsidRPr="006B3063">
        <w:rPr>
          <w:rFonts w:ascii="Tenorite" w:hAnsi="Tenorite" w:cs="Arial"/>
          <w:sz w:val="24"/>
          <w:szCs w:val="24"/>
          <w:lang w:eastAsia="en-US"/>
        </w:rPr>
        <w:t>where much more detailed information about ETI is available.</w:t>
      </w:r>
      <w:r w:rsidR="00D34BA1" w:rsidRPr="00774C91">
        <w:rPr>
          <w:rFonts w:ascii="Tenorite" w:hAnsi="Tenorite" w:cs="Arial"/>
          <w:szCs w:val="21"/>
          <w:lang w:eastAsia="en-US"/>
        </w:rPr>
        <w:br/>
      </w:r>
    </w:p>
    <w:p w14:paraId="7FFE1957" w14:textId="7C239CCE" w:rsidR="00F56630" w:rsidRPr="00774C91" w:rsidRDefault="00263238" w:rsidP="00A01273">
      <w:pPr>
        <w:pStyle w:val="BodyText"/>
        <w:rPr>
          <w:rFonts w:ascii="Tenorite" w:hAnsi="Tenorite" w:cs="Arial"/>
          <w:b/>
          <w:bCs/>
          <w:sz w:val="32"/>
          <w:szCs w:val="32"/>
          <w:lang w:eastAsia="en-US"/>
        </w:rPr>
      </w:pPr>
      <w:r w:rsidRPr="00774C91">
        <w:rPr>
          <w:rFonts w:ascii="Tenorite" w:hAnsi="Tenorite" w:cs="Arial"/>
          <w:szCs w:val="21"/>
          <w:lang w:eastAsia="en-US"/>
        </w:rPr>
        <w:br w:type="page"/>
      </w:r>
      <w:r w:rsidR="00F56630" w:rsidRPr="00774C91">
        <w:rPr>
          <w:rFonts w:ascii="Tenorite" w:hAnsi="Tenorite" w:cs="Arial"/>
          <w:b/>
          <w:bCs/>
          <w:sz w:val="32"/>
          <w:szCs w:val="32"/>
          <w:lang w:eastAsia="en-US"/>
        </w:rPr>
        <w:lastRenderedPageBreak/>
        <w:t xml:space="preserve">Application for the role of </w:t>
      </w:r>
      <w:r w:rsidR="006B3063">
        <w:rPr>
          <w:rFonts w:ascii="Tenorite" w:hAnsi="Tenorite" w:cs="Arial"/>
          <w:b/>
          <w:bCs/>
          <w:sz w:val="32"/>
          <w:szCs w:val="32"/>
          <w:lang w:eastAsia="en-US"/>
        </w:rPr>
        <w:t>Collective Action Officer</w:t>
      </w:r>
    </w:p>
    <w:p w14:paraId="521F1152" w14:textId="77777777" w:rsidR="00F56630" w:rsidRPr="00774C91" w:rsidRDefault="00F56630" w:rsidP="00A01273">
      <w:pPr>
        <w:pStyle w:val="BodyText"/>
        <w:rPr>
          <w:rFonts w:ascii="Tenorite" w:hAnsi="Tenorite" w:cs="Arial"/>
          <w:sz w:val="32"/>
          <w:szCs w:val="32"/>
          <w:lang w:eastAsia="en-US"/>
        </w:rPr>
      </w:pPr>
    </w:p>
    <w:p w14:paraId="0CE8543A" w14:textId="73A0891E" w:rsidR="00F56630" w:rsidRPr="00774C91" w:rsidRDefault="00F56630" w:rsidP="00F56630">
      <w:pPr>
        <w:spacing w:before="80" w:after="60"/>
        <w:rPr>
          <w:rFonts w:ascii="Tenorite" w:hAnsi="Tenorite"/>
          <w:sz w:val="22"/>
        </w:rPr>
      </w:pPr>
      <w:r w:rsidRPr="00774C91">
        <w:rPr>
          <w:rFonts w:ascii="Tenorite" w:hAnsi="Tenorite"/>
          <w:sz w:val="22"/>
        </w:rPr>
        <w:t>Please read the job description, person specification and supplementary information carefully before completing this form. Shortlisting will be carried out solely on the basis of the information provided on the application form. CVs will not be considered</w:t>
      </w:r>
      <w:r w:rsidR="00A8392A">
        <w:rPr>
          <w:rFonts w:ascii="Tenorite" w:hAnsi="Tenorite"/>
          <w:sz w:val="22"/>
        </w:rPr>
        <w:t xml:space="preserve"> during shortlisting.</w:t>
      </w:r>
    </w:p>
    <w:p w14:paraId="47F3FBF4" w14:textId="74BB6305" w:rsidR="00F56630" w:rsidRPr="00774C91" w:rsidRDefault="00F56630" w:rsidP="00F56630">
      <w:pPr>
        <w:pStyle w:val="BodyText"/>
        <w:rPr>
          <w:rFonts w:ascii="Tenorite" w:hAnsi="Tenorite" w:cs="Arial"/>
          <w:sz w:val="22"/>
        </w:rPr>
      </w:pPr>
      <w:r w:rsidRPr="00774C91">
        <w:rPr>
          <w:rFonts w:ascii="Tenorite" w:hAnsi="Tenorite" w:cs="Arial"/>
          <w:sz w:val="22"/>
        </w:rPr>
        <w:t xml:space="preserve">This form will be anonymised. </w:t>
      </w:r>
    </w:p>
    <w:p w14:paraId="76159308" w14:textId="77777777" w:rsidR="00F56630" w:rsidRPr="00774C91" w:rsidRDefault="00F56630" w:rsidP="00F56630">
      <w:pPr>
        <w:pStyle w:val="BodyText"/>
        <w:rPr>
          <w:rFonts w:ascii="Tenorite" w:hAnsi="Tenorite" w:cs="Arial"/>
          <w:sz w:val="22"/>
        </w:rPr>
      </w:pPr>
      <w:r w:rsidRPr="00774C91">
        <w:rPr>
          <w:rFonts w:ascii="Tenorite" w:hAnsi="Tenorite" w:cs="Arial"/>
          <w:sz w:val="22"/>
        </w:rPr>
        <w:t>Applicants without the necessary visas or right to work in the UK will not be considered for the role.</w:t>
      </w:r>
    </w:p>
    <w:p w14:paraId="34B6A07A" w14:textId="77777777" w:rsidR="00F56630" w:rsidRPr="00774C91" w:rsidRDefault="00F56630" w:rsidP="00F56630">
      <w:pPr>
        <w:pStyle w:val="BodyText"/>
        <w:rPr>
          <w:rFonts w:ascii="Tenorite" w:hAnsi="Tenorite" w:cs="Arial"/>
          <w:sz w:val="22"/>
        </w:rPr>
      </w:pPr>
    </w:p>
    <w:p w14:paraId="5D374AD9" w14:textId="77777777" w:rsidR="00F56630" w:rsidRPr="00774C91" w:rsidRDefault="00F56630" w:rsidP="00F56630">
      <w:pPr>
        <w:pStyle w:val="BodyText"/>
        <w:rPr>
          <w:rFonts w:ascii="Tenorite" w:hAnsi="Tenorite" w:cs="Arial"/>
          <w:sz w:val="22"/>
        </w:rPr>
      </w:pPr>
    </w:p>
    <w:p w14:paraId="2D3F6191" w14:textId="77777777" w:rsidR="00F56630" w:rsidRPr="00EC1C10" w:rsidRDefault="00F56630" w:rsidP="00F56630">
      <w:pPr>
        <w:pStyle w:val="BodyText"/>
        <w:rPr>
          <w:rFonts w:ascii="Tenorite" w:hAnsi="Tenorite" w:cs="Arial"/>
          <w:b/>
          <w:bCs/>
          <w:sz w:val="28"/>
          <w:szCs w:val="24"/>
          <w:u w:val="single"/>
        </w:rPr>
      </w:pPr>
      <w:r w:rsidRPr="00EC1C10">
        <w:rPr>
          <w:rFonts w:ascii="Tenorite" w:hAnsi="Tenorite" w:cs="Arial"/>
          <w:b/>
          <w:bCs/>
          <w:sz w:val="28"/>
          <w:szCs w:val="24"/>
          <w:u w:val="single"/>
        </w:rPr>
        <w:t>Personal Details</w:t>
      </w:r>
    </w:p>
    <w:p w14:paraId="738EBF61" w14:textId="5D33868E" w:rsidR="00744243" w:rsidRPr="00774C91" w:rsidRDefault="00744243" w:rsidP="00F56630">
      <w:pPr>
        <w:pStyle w:val="BodyText"/>
        <w:rPr>
          <w:rFonts w:ascii="Tenorite" w:hAnsi="Tenorite" w:cs="Arial"/>
          <w:sz w:val="22"/>
        </w:rPr>
      </w:pPr>
    </w:p>
    <w:p w14:paraId="507C958D" w14:textId="77777777" w:rsidR="00E5195B" w:rsidRPr="00EC1C10" w:rsidRDefault="00E5195B" w:rsidP="00E5195B">
      <w:pPr>
        <w:rPr>
          <w:rFonts w:ascii="Tenorite" w:hAnsi="Tenorite" w:cs="Arial"/>
          <w:b/>
          <w:bCs/>
          <w:sz w:val="22"/>
          <w:szCs w:val="22"/>
        </w:rPr>
      </w:pPr>
      <w:r w:rsidRPr="00EC1C10">
        <w:rPr>
          <w:rFonts w:ascii="Tenorite" w:hAnsi="Tenorite" w:cs="Arial"/>
          <w:b/>
          <w:bCs/>
          <w:sz w:val="22"/>
          <w:szCs w:val="22"/>
        </w:rPr>
        <w:t>Family Name</w:t>
      </w:r>
    </w:p>
    <w:p w14:paraId="568214B8" w14:textId="77777777" w:rsidR="00E5195B" w:rsidRPr="00774C91" w:rsidRDefault="00E5195B" w:rsidP="00E5195B">
      <w:pPr>
        <w:pStyle w:val="BodyText"/>
        <w:rPr>
          <w:rFonts w:ascii="Tenorite" w:hAnsi="Tenorite" w:cs="Arial"/>
          <w:sz w:val="22"/>
          <w:szCs w:val="22"/>
        </w:rPr>
      </w:pPr>
    </w:p>
    <w:p w14:paraId="5761B028" w14:textId="77777777" w:rsidR="00E5195B" w:rsidRPr="00EC1C10" w:rsidRDefault="00E5195B" w:rsidP="00E5195B">
      <w:pPr>
        <w:pStyle w:val="BodyText"/>
        <w:rPr>
          <w:rFonts w:ascii="Tenorite" w:hAnsi="Tenorite" w:cs="Arial"/>
          <w:b/>
          <w:bCs/>
          <w:sz w:val="22"/>
          <w:szCs w:val="22"/>
        </w:rPr>
      </w:pPr>
      <w:r w:rsidRPr="00EC1C10">
        <w:rPr>
          <w:rFonts w:ascii="Tenorite" w:hAnsi="Tenorite" w:cs="Arial"/>
          <w:b/>
          <w:bCs/>
          <w:sz w:val="22"/>
          <w:szCs w:val="22"/>
        </w:rPr>
        <w:t>Forename</w:t>
      </w:r>
    </w:p>
    <w:p w14:paraId="59AFDC26" w14:textId="77777777" w:rsidR="00E5195B" w:rsidRPr="00774C91" w:rsidRDefault="00E5195B" w:rsidP="00E5195B">
      <w:pPr>
        <w:pStyle w:val="BodyText"/>
        <w:rPr>
          <w:rFonts w:ascii="Tenorite" w:hAnsi="Tenorite" w:cs="Arial"/>
          <w:sz w:val="22"/>
          <w:szCs w:val="22"/>
        </w:rPr>
      </w:pPr>
    </w:p>
    <w:p w14:paraId="4A9D940B" w14:textId="77777777" w:rsidR="00E5195B" w:rsidRPr="00EC1C10" w:rsidRDefault="00E5195B" w:rsidP="00E5195B">
      <w:pPr>
        <w:pStyle w:val="BodyText"/>
        <w:rPr>
          <w:rFonts w:ascii="Tenorite" w:hAnsi="Tenorite" w:cs="Arial"/>
          <w:b/>
          <w:bCs/>
          <w:sz w:val="22"/>
          <w:szCs w:val="22"/>
        </w:rPr>
      </w:pPr>
      <w:r w:rsidRPr="00EC1C10">
        <w:rPr>
          <w:rFonts w:ascii="Tenorite" w:hAnsi="Tenorite" w:cs="Arial"/>
          <w:b/>
          <w:bCs/>
          <w:sz w:val="22"/>
          <w:szCs w:val="22"/>
        </w:rPr>
        <w:t>Preferred title</w:t>
      </w:r>
    </w:p>
    <w:p w14:paraId="1A45359A" w14:textId="77777777" w:rsidR="00E5195B" w:rsidRPr="00774C91" w:rsidRDefault="00E5195B" w:rsidP="00E5195B">
      <w:pPr>
        <w:pStyle w:val="BodyText"/>
        <w:rPr>
          <w:rFonts w:ascii="Tenorite" w:hAnsi="Tenorite" w:cs="Arial"/>
          <w:sz w:val="22"/>
          <w:szCs w:val="22"/>
        </w:rPr>
      </w:pPr>
    </w:p>
    <w:p w14:paraId="6C2612FC" w14:textId="77777777" w:rsidR="00E5195B" w:rsidRPr="00EC1C10" w:rsidRDefault="00E5195B" w:rsidP="00E5195B">
      <w:pPr>
        <w:pStyle w:val="BodyText"/>
        <w:rPr>
          <w:rFonts w:ascii="Tenorite" w:hAnsi="Tenorite" w:cs="Arial"/>
          <w:b/>
          <w:bCs/>
          <w:sz w:val="22"/>
          <w:szCs w:val="22"/>
        </w:rPr>
      </w:pPr>
      <w:r w:rsidRPr="00EC1C10">
        <w:rPr>
          <w:rFonts w:ascii="Tenorite" w:hAnsi="Tenorite" w:cs="Arial"/>
          <w:b/>
          <w:bCs/>
          <w:sz w:val="22"/>
          <w:szCs w:val="22"/>
        </w:rPr>
        <w:t>Address</w:t>
      </w:r>
    </w:p>
    <w:p w14:paraId="75453854" w14:textId="77777777" w:rsidR="00E5195B" w:rsidRPr="00774C91" w:rsidRDefault="00E5195B" w:rsidP="00E5195B">
      <w:pPr>
        <w:pStyle w:val="BodyText"/>
        <w:rPr>
          <w:rFonts w:ascii="Tenorite" w:hAnsi="Tenorite" w:cs="Arial"/>
          <w:sz w:val="22"/>
          <w:szCs w:val="22"/>
        </w:rPr>
      </w:pPr>
    </w:p>
    <w:p w14:paraId="7B8ED22B" w14:textId="77777777" w:rsidR="00E5195B" w:rsidRPr="00EC1C10" w:rsidRDefault="00E5195B" w:rsidP="00E5195B">
      <w:pPr>
        <w:pStyle w:val="BodyText"/>
        <w:rPr>
          <w:rFonts w:ascii="Tenorite" w:hAnsi="Tenorite" w:cs="Arial"/>
          <w:b/>
          <w:bCs/>
          <w:sz w:val="22"/>
          <w:szCs w:val="22"/>
        </w:rPr>
      </w:pPr>
      <w:r w:rsidRPr="00EC1C10">
        <w:rPr>
          <w:rFonts w:ascii="Tenorite" w:hAnsi="Tenorite" w:cs="Arial"/>
          <w:b/>
          <w:bCs/>
          <w:sz w:val="22"/>
          <w:szCs w:val="22"/>
        </w:rPr>
        <w:t>Email address</w:t>
      </w:r>
    </w:p>
    <w:p w14:paraId="3121ABF1" w14:textId="77777777" w:rsidR="00E5195B" w:rsidRPr="00774C91" w:rsidRDefault="00E5195B" w:rsidP="00E5195B">
      <w:pPr>
        <w:pStyle w:val="BodyText"/>
        <w:rPr>
          <w:rFonts w:ascii="Tenorite" w:hAnsi="Tenorite" w:cs="Arial"/>
          <w:sz w:val="22"/>
          <w:szCs w:val="22"/>
        </w:rPr>
      </w:pPr>
    </w:p>
    <w:p w14:paraId="2EF9F8B4" w14:textId="2F59A62E" w:rsidR="00F56630" w:rsidRPr="00EC1C10" w:rsidRDefault="00E5195B" w:rsidP="00F56630">
      <w:pPr>
        <w:pStyle w:val="BodyText"/>
        <w:rPr>
          <w:rFonts w:ascii="Tenorite" w:hAnsi="Tenorite" w:cs="Arial"/>
          <w:b/>
          <w:bCs/>
          <w:sz w:val="22"/>
          <w:szCs w:val="22"/>
        </w:rPr>
      </w:pPr>
      <w:r w:rsidRPr="00EC1C10">
        <w:rPr>
          <w:rFonts w:ascii="Tenorite" w:hAnsi="Tenorite" w:cs="Arial"/>
          <w:b/>
          <w:bCs/>
          <w:sz w:val="22"/>
          <w:szCs w:val="22"/>
        </w:rPr>
        <w:t>Mobile Number</w:t>
      </w:r>
    </w:p>
    <w:p w14:paraId="7345FEE4" w14:textId="77777777" w:rsidR="00F56630" w:rsidRPr="00774C91" w:rsidRDefault="00F56630" w:rsidP="00F56630">
      <w:pPr>
        <w:pStyle w:val="BodyText"/>
        <w:rPr>
          <w:rFonts w:ascii="Tenorite" w:hAnsi="Tenorite" w:cs="Arial"/>
          <w:sz w:val="22"/>
        </w:rPr>
      </w:pPr>
    </w:p>
    <w:p w14:paraId="5F50742D" w14:textId="6B3288F5" w:rsidR="00744243" w:rsidRPr="00EC1C10" w:rsidRDefault="00744243" w:rsidP="00F56630">
      <w:pPr>
        <w:pStyle w:val="BodyText"/>
        <w:rPr>
          <w:rFonts w:ascii="Tenorite" w:hAnsi="Tenorite" w:cs="Arial"/>
          <w:sz w:val="32"/>
          <w:szCs w:val="28"/>
          <w:u w:val="single"/>
        </w:rPr>
      </w:pPr>
      <w:r w:rsidRPr="00EC1C10">
        <w:rPr>
          <w:rFonts w:ascii="Tenorite" w:hAnsi="Tenorite" w:cs="Arial"/>
          <w:b/>
          <w:bCs/>
          <w:sz w:val="28"/>
          <w:szCs w:val="28"/>
          <w:u w:val="single"/>
        </w:rPr>
        <w:t xml:space="preserve">Education </w:t>
      </w:r>
      <w:r w:rsidR="00EC1C10" w:rsidRPr="00EC1C10">
        <w:rPr>
          <w:rFonts w:ascii="Tenorite" w:hAnsi="Tenorite" w:cs="Arial"/>
          <w:b/>
          <w:bCs/>
          <w:sz w:val="28"/>
          <w:szCs w:val="28"/>
          <w:u w:val="single"/>
        </w:rPr>
        <w:t xml:space="preserve">&amp; Certification </w:t>
      </w:r>
      <w:r w:rsidRPr="00EC1C10">
        <w:rPr>
          <w:rFonts w:ascii="Tenorite" w:hAnsi="Tenorite" w:cs="Arial"/>
          <w:b/>
          <w:bCs/>
          <w:sz w:val="28"/>
          <w:szCs w:val="28"/>
          <w:u w:val="single"/>
        </w:rPr>
        <w:t>(University degree or vocational training)</w:t>
      </w:r>
    </w:p>
    <w:p w14:paraId="2C85CC39" w14:textId="2CCEC30D" w:rsidR="00F56630" w:rsidRPr="00774C91" w:rsidRDefault="00F56630" w:rsidP="00F56630">
      <w:pPr>
        <w:pStyle w:val="BodyText"/>
        <w:rPr>
          <w:rFonts w:ascii="Tenorite" w:hAnsi="Tenorite" w:cs="Arial"/>
          <w:szCs w:val="21"/>
          <w:lang w:eastAsia="en-US"/>
        </w:rPr>
      </w:pPr>
    </w:p>
    <w:p w14:paraId="6850384D" w14:textId="77777777" w:rsidR="00E5195B" w:rsidRPr="00A8392A" w:rsidRDefault="00E5195B" w:rsidP="00E5195B">
      <w:pPr>
        <w:pStyle w:val="BodyText"/>
        <w:rPr>
          <w:rFonts w:ascii="Tenorite" w:hAnsi="Tenorite" w:cs="Arial"/>
          <w:b/>
          <w:bCs/>
        </w:rPr>
      </w:pPr>
      <w:r w:rsidRPr="00A8392A">
        <w:rPr>
          <w:rFonts w:ascii="Tenorite" w:hAnsi="Tenorite" w:cs="Arial"/>
          <w:b/>
          <w:bCs/>
        </w:rPr>
        <w:t>University/college</w:t>
      </w:r>
    </w:p>
    <w:p w14:paraId="688CC480" w14:textId="77777777" w:rsidR="00E5195B" w:rsidRPr="00774C91" w:rsidRDefault="00E5195B" w:rsidP="00E5195B">
      <w:pPr>
        <w:pStyle w:val="BodyText"/>
        <w:rPr>
          <w:rFonts w:ascii="Tenorite" w:hAnsi="Tenorite" w:cs="Arial"/>
        </w:rPr>
      </w:pPr>
    </w:p>
    <w:p w14:paraId="7B5B5D3B" w14:textId="77777777" w:rsidR="00E5195B" w:rsidRPr="00A8392A" w:rsidRDefault="00E5195B" w:rsidP="00E5195B">
      <w:pPr>
        <w:pStyle w:val="BodyText"/>
        <w:rPr>
          <w:rFonts w:ascii="Tenorite" w:hAnsi="Tenorite" w:cs="Arial"/>
          <w:b/>
          <w:bCs/>
        </w:rPr>
      </w:pPr>
      <w:r w:rsidRPr="00A8392A">
        <w:rPr>
          <w:rFonts w:ascii="Tenorite" w:hAnsi="Tenorite" w:cs="Arial"/>
          <w:b/>
          <w:bCs/>
        </w:rPr>
        <w:t>Subject</w:t>
      </w:r>
    </w:p>
    <w:p w14:paraId="7B148E80" w14:textId="77777777" w:rsidR="00E5195B" w:rsidRPr="00774C91" w:rsidRDefault="00E5195B" w:rsidP="00E5195B">
      <w:pPr>
        <w:pStyle w:val="BodyText"/>
        <w:rPr>
          <w:rFonts w:ascii="Tenorite" w:hAnsi="Tenorite" w:cs="Arial"/>
        </w:rPr>
      </w:pPr>
    </w:p>
    <w:p w14:paraId="5EABBE42" w14:textId="77777777" w:rsidR="00E5195B" w:rsidRPr="00A8392A" w:rsidRDefault="00E5195B" w:rsidP="00E5195B">
      <w:pPr>
        <w:pStyle w:val="BodyText"/>
        <w:rPr>
          <w:rFonts w:ascii="Tenorite" w:hAnsi="Tenorite" w:cs="Arial"/>
          <w:b/>
          <w:bCs/>
        </w:rPr>
      </w:pPr>
      <w:r w:rsidRPr="00A8392A">
        <w:rPr>
          <w:rFonts w:ascii="Tenorite" w:hAnsi="Tenorite" w:cs="Arial"/>
          <w:b/>
          <w:bCs/>
        </w:rPr>
        <w:t>Dates</w:t>
      </w:r>
    </w:p>
    <w:p w14:paraId="7DAECA42" w14:textId="77777777" w:rsidR="00E5195B" w:rsidRPr="00774C91" w:rsidRDefault="00E5195B" w:rsidP="00E5195B">
      <w:pPr>
        <w:pStyle w:val="BodyText"/>
        <w:rPr>
          <w:rFonts w:ascii="Tenorite" w:hAnsi="Tenorite" w:cs="Arial"/>
        </w:rPr>
      </w:pPr>
    </w:p>
    <w:p w14:paraId="35922F7A" w14:textId="77777777" w:rsidR="00E5195B" w:rsidRPr="00A8392A" w:rsidRDefault="00E5195B" w:rsidP="00E5195B">
      <w:pPr>
        <w:pStyle w:val="BodyText"/>
        <w:rPr>
          <w:rFonts w:ascii="Tenorite" w:hAnsi="Tenorite" w:cs="Arial"/>
          <w:b/>
          <w:bCs/>
        </w:rPr>
      </w:pPr>
      <w:r w:rsidRPr="00A8392A">
        <w:rPr>
          <w:rFonts w:ascii="Tenorite" w:hAnsi="Tenorite" w:cs="Arial"/>
          <w:b/>
          <w:bCs/>
        </w:rPr>
        <w:t>Course</w:t>
      </w:r>
    </w:p>
    <w:p w14:paraId="23F87370" w14:textId="77777777" w:rsidR="00744243" w:rsidRDefault="00744243" w:rsidP="00F56630">
      <w:pPr>
        <w:pStyle w:val="BodyText"/>
        <w:rPr>
          <w:rFonts w:ascii="Tenorite" w:hAnsi="Tenorite" w:cs="Arial"/>
        </w:rPr>
      </w:pPr>
    </w:p>
    <w:p w14:paraId="0D027E94" w14:textId="77777777" w:rsidR="00A8392A" w:rsidRPr="00774C91" w:rsidRDefault="00A8392A" w:rsidP="00F56630">
      <w:pPr>
        <w:pStyle w:val="BodyText"/>
        <w:rPr>
          <w:rFonts w:ascii="Tenorite" w:hAnsi="Tenorite" w:cs="Arial"/>
          <w:szCs w:val="21"/>
          <w:lang w:eastAsia="en-US"/>
        </w:rPr>
      </w:pPr>
    </w:p>
    <w:p w14:paraId="49C8B510" w14:textId="2231F0A5" w:rsidR="00744243" w:rsidRPr="00EC1C10" w:rsidRDefault="00744243" w:rsidP="00A01273">
      <w:pPr>
        <w:pStyle w:val="BodyText"/>
        <w:rPr>
          <w:rFonts w:ascii="Tenorite" w:hAnsi="Tenorite" w:cs="Arial"/>
          <w:b/>
          <w:bCs/>
          <w:sz w:val="28"/>
          <w:szCs w:val="28"/>
          <w:u w:val="single"/>
          <w:lang w:eastAsia="en-US"/>
        </w:rPr>
      </w:pPr>
      <w:r w:rsidRPr="00EC1C10">
        <w:rPr>
          <w:rFonts w:ascii="Tenorite" w:hAnsi="Tenorite" w:cs="Arial"/>
          <w:b/>
          <w:bCs/>
          <w:sz w:val="28"/>
          <w:szCs w:val="28"/>
          <w:u w:val="single"/>
          <w:lang w:eastAsia="en-US"/>
        </w:rPr>
        <w:t>Additional Skills</w:t>
      </w:r>
    </w:p>
    <w:p w14:paraId="33D7066C" w14:textId="769A54C0" w:rsidR="00990230" w:rsidRPr="00774C91" w:rsidRDefault="00990230" w:rsidP="00A01273">
      <w:pPr>
        <w:pStyle w:val="BodyText"/>
        <w:rPr>
          <w:rFonts w:ascii="Tenorite" w:hAnsi="Tenorite" w:cs="Arial"/>
          <w:szCs w:val="21"/>
          <w:lang w:eastAsia="en-US"/>
        </w:rPr>
      </w:pPr>
    </w:p>
    <w:p w14:paraId="649B8C1D" w14:textId="23AD19FD" w:rsidR="00E5195B" w:rsidRPr="00774C91" w:rsidRDefault="00E5195B" w:rsidP="00E5195B">
      <w:pPr>
        <w:rPr>
          <w:rFonts w:ascii="Tenorite" w:hAnsi="Tenorite"/>
        </w:rPr>
      </w:pPr>
      <w:r w:rsidRPr="00774C91">
        <w:rPr>
          <w:rFonts w:ascii="Tenorite" w:hAnsi="Tenorite"/>
        </w:rPr>
        <w:t xml:space="preserve">Please list IT skills, </w:t>
      </w:r>
      <w:r w:rsidR="00464BFE" w:rsidRPr="00774C91">
        <w:rPr>
          <w:rFonts w:ascii="Tenorite" w:hAnsi="Tenorite"/>
        </w:rPr>
        <w:t>languages,</w:t>
      </w:r>
      <w:r w:rsidRPr="00774C91">
        <w:rPr>
          <w:rFonts w:ascii="Tenorite" w:hAnsi="Tenorite"/>
        </w:rPr>
        <w:t xml:space="preserve"> or anything else pertaining to the role</w:t>
      </w:r>
    </w:p>
    <w:p w14:paraId="19FDDE31" w14:textId="33DFB5A4" w:rsidR="004B19D9" w:rsidRPr="00774C91" w:rsidRDefault="00E5195B" w:rsidP="00E5195B">
      <w:pPr>
        <w:pStyle w:val="BodyText"/>
        <w:numPr>
          <w:ilvl w:val="0"/>
          <w:numId w:val="33"/>
        </w:numPr>
        <w:rPr>
          <w:rFonts w:ascii="Tenorite" w:hAnsi="Tenorite" w:cs="Arial"/>
          <w:szCs w:val="21"/>
          <w:lang w:eastAsia="en-US"/>
        </w:rPr>
      </w:pPr>
      <w:r w:rsidRPr="00774C91">
        <w:rPr>
          <w:rFonts w:ascii="Tenorite" w:hAnsi="Tenorite" w:cs="Arial"/>
          <w:szCs w:val="21"/>
          <w:lang w:eastAsia="en-US"/>
        </w:rPr>
        <w:t>…</w:t>
      </w:r>
    </w:p>
    <w:p w14:paraId="28481492" w14:textId="43368B68" w:rsidR="00E5195B" w:rsidRPr="00774C91" w:rsidRDefault="00E5195B" w:rsidP="00E5195B">
      <w:pPr>
        <w:pStyle w:val="BodyText"/>
        <w:numPr>
          <w:ilvl w:val="0"/>
          <w:numId w:val="33"/>
        </w:numPr>
        <w:rPr>
          <w:rFonts w:ascii="Tenorite" w:hAnsi="Tenorite" w:cs="Arial"/>
          <w:szCs w:val="21"/>
          <w:lang w:eastAsia="en-US"/>
        </w:rPr>
      </w:pPr>
      <w:r w:rsidRPr="00774C91">
        <w:rPr>
          <w:rFonts w:ascii="Tenorite" w:hAnsi="Tenorite" w:cs="Arial"/>
          <w:szCs w:val="21"/>
          <w:lang w:eastAsia="en-US"/>
        </w:rPr>
        <w:t>…</w:t>
      </w:r>
    </w:p>
    <w:p w14:paraId="1E8EF6B7" w14:textId="276845FE" w:rsidR="00E5195B" w:rsidRPr="00774C91" w:rsidRDefault="00E5195B" w:rsidP="00E5195B">
      <w:pPr>
        <w:pStyle w:val="BodyText"/>
        <w:numPr>
          <w:ilvl w:val="0"/>
          <w:numId w:val="33"/>
        </w:numPr>
        <w:rPr>
          <w:rFonts w:ascii="Tenorite" w:hAnsi="Tenorite" w:cs="Arial"/>
          <w:szCs w:val="21"/>
          <w:lang w:eastAsia="en-US"/>
        </w:rPr>
      </w:pPr>
      <w:r w:rsidRPr="00774C91">
        <w:rPr>
          <w:rFonts w:ascii="Tenorite" w:hAnsi="Tenorite" w:cs="Arial"/>
          <w:szCs w:val="21"/>
          <w:lang w:eastAsia="en-US"/>
        </w:rPr>
        <w:t>…</w:t>
      </w:r>
    </w:p>
    <w:p w14:paraId="6234DC32" w14:textId="77777777" w:rsidR="004B19D9" w:rsidRPr="00774C91" w:rsidRDefault="004B19D9" w:rsidP="004B19D9">
      <w:pPr>
        <w:pStyle w:val="BodyText"/>
        <w:tabs>
          <w:tab w:val="left" w:pos="1395"/>
        </w:tabs>
        <w:rPr>
          <w:rFonts w:ascii="Tenorite" w:hAnsi="Tenorite" w:cs="Arial"/>
          <w:szCs w:val="21"/>
          <w:lang w:eastAsia="en-US"/>
        </w:rPr>
      </w:pPr>
      <w:r w:rsidRPr="00774C91">
        <w:rPr>
          <w:rFonts w:ascii="Tenorite" w:hAnsi="Tenorite" w:cs="Arial"/>
          <w:szCs w:val="21"/>
          <w:lang w:eastAsia="en-US"/>
        </w:rPr>
        <w:tab/>
      </w:r>
    </w:p>
    <w:p w14:paraId="20F06593" w14:textId="77777777" w:rsidR="004B19D9" w:rsidRPr="00EC1C10" w:rsidRDefault="004B19D9" w:rsidP="004B19D9">
      <w:pPr>
        <w:pStyle w:val="BodyText"/>
        <w:tabs>
          <w:tab w:val="left" w:pos="1395"/>
        </w:tabs>
        <w:rPr>
          <w:rFonts w:ascii="Tenorite" w:hAnsi="Tenorite" w:cs="Arial"/>
          <w:b/>
          <w:bCs/>
          <w:sz w:val="28"/>
          <w:szCs w:val="28"/>
          <w:u w:val="single"/>
          <w:lang w:eastAsia="en-US"/>
        </w:rPr>
      </w:pPr>
      <w:r w:rsidRPr="00EC1C10">
        <w:rPr>
          <w:rFonts w:ascii="Tenorite" w:hAnsi="Tenorite" w:cs="Arial"/>
          <w:b/>
          <w:bCs/>
          <w:sz w:val="28"/>
          <w:szCs w:val="28"/>
          <w:u w:val="single"/>
          <w:lang w:eastAsia="en-US"/>
        </w:rPr>
        <w:t xml:space="preserve">Employment History </w:t>
      </w:r>
    </w:p>
    <w:p w14:paraId="41757219" w14:textId="46B7F82B" w:rsidR="004B19D9" w:rsidRPr="00774C91" w:rsidRDefault="004B19D9" w:rsidP="004B19D9">
      <w:pPr>
        <w:pStyle w:val="BodyText"/>
        <w:tabs>
          <w:tab w:val="left" w:pos="1395"/>
        </w:tabs>
        <w:rPr>
          <w:rFonts w:ascii="Tenorite" w:hAnsi="Tenorite" w:cs="Arial"/>
          <w:b/>
          <w:bCs/>
          <w:szCs w:val="21"/>
          <w:lang w:eastAsia="en-US"/>
        </w:rPr>
      </w:pPr>
    </w:p>
    <w:p w14:paraId="0729AFF5" w14:textId="2BC24EC9" w:rsidR="00E5195B" w:rsidRPr="00774C91" w:rsidRDefault="00E5195B" w:rsidP="00E5195B">
      <w:pPr>
        <w:rPr>
          <w:rFonts w:ascii="Tenorite" w:hAnsi="Tenorite"/>
          <w:sz w:val="22"/>
        </w:rPr>
      </w:pPr>
      <w:r w:rsidRPr="00774C91">
        <w:rPr>
          <w:rFonts w:ascii="Tenorite" w:hAnsi="Tenorite"/>
          <w:sz w:val="22"/>
        </w:rPr>
        <w:t xml:space="preserve">Please give details of your work experience (including voluntary work where this has been your main activity) starting with your present or most recent employer. </w:t>
      </w:r>
    </w:p>
    <w:p w14:paraId="654FF529" w14:textId="77777777" w:rsidR="00E5195B" w:rsidRPr="00774C91" w:rsidRDefault="00E5195B" w:rsidP="00E5195B">
      <w:pPr>
        <w:pStyle w:val="BodyText"/>
        <w:rPr>
          <w:rFonts w:ascii="Tenorite" w:hAnsi="Tenorite" w:cs="Arial"/>
        </w:rPr>
      </w:pPr>
    </w:p>
    <w:p w14:paraId="477D17B6" w14:textId="77777777" w:rsidR="00E5195B" w:rsidRPr="00EC1C10" w:rsidRDefault="00E5195B" w:rsidP="00E5195B">
      <w:pPr>
        <w:pStyle w:val="BodyText"/>
        <w:rPr>
          <w:rFonts w:ascii="Tenorite" w:hAnsi="Tenorite" w:cs="Arial"/>
          <w:b/>
          <w:bCs/>
        </w:rPr>
      </w:pPr>
      <w:r w:rsidRPr="00EC1C10">
        <w:rPr>
          <w:rFonts w:ascii="Tenorite" w:hAnsi="Tenorite" w:cs="Arial"/>
          <w:b/>
          <w:bCs/>
        </w:rPr>
        <w:t xml:space="preserve">Employers name and address </w:t>
      </w:r>
    </w:p>
    <w:p w14:paraId="110F8080" w14:textId="77777777" w:rsidR="00E5195B" w:rsidRPr="00774C91" w:rsidRDefault="00E5195B" w:rsidP="00E5195B">
      <w:pPr>
        <w:pStyle w:val="BodyText"/>
        <w:rPr>
          <w:rFonts w:ascii="Tenorite" w:hAnsi="Tenorite" w:cs="Arial"/>
        </w:rPr>
      </w:pPr>
    </w:p>
    <w:p w14:paraId="1AC15B29" w14:textId="77777777" w:rsidR="00E5195B" w:rsidRPr="00EC1C10" w:rsidRDefault="00E5195B" w:rsidP="00E5195B">
      <w:pPr>
        <w:pStyle w:val="BodyText"/>
        <w:rPr>
          <w:rFonts w:ascii="Tenorite" w:hAnsi="Tenorite" w:cs="Arial"/>
          <w:b/>
          <w:bCs/>
        </w:rPr>
      </w:pPr>
      <w:r w:rsidRPr="00EC1C10">
        <w:rPr>
          <w:rFonts w:ascii="Tenorite" w:hAnsi="Tenorite" w:cs="Arial"/>
          <w:b/>
          <w:bCs/>
        </w:rPr>
        <w:lastRenderedPageBreak/>
        <w:t xml:space="preserve">Dates </w:t>
      </w:r>
    </w:p>
    <w:p w14:paraId="657E681C" w14:textId="77777777" w:rsidR="00E5195B" w:rsidRPr="00774C91" w:rsidRDefault="00E5195B" w:rsidP="00E5195B">
      <w:pPr>
        <w:pStyle w:val="BodyText"/>
        <w:rPr>
          <w:rFonts w:ascii="Tenorite" w:hAnsi="Tenorite" w:cs="Arial"/>
        </w:rPr>
      </w:pPr>
    </w:p>
    <w:p w14:paraId="17B45339" w14:textId="3DEEBA93" w:rsidR="00E5195B" w:rsidRPr="00EC1C10" w:rsidRDefault="00E5195B" w:rsidP="00E5195B">
      <w:pPr>
        <w:pStyle w:val="BodyText"/>
        <w:rPr>
          <w:rFonts w:ascii="Tenorite" w:hAnsi="Tenorite" w:cs="Arial"/>
          <w:b/>
          <w:bCs/>
        </w:rPr>
      </w:pPr>
      <w:r w:rsidRPr="00EC1C10">
        <w:rPr>
          <w:rFonts w:ascii="Tenorite" w:hAnsi="Tenorite" w:cs="Arial"/>
          <w:b/>
          <w:bCs/>
        </w:rPr>
        <w:t>Role</w:t>
      </w:r>
      <w:r w:rsidR="00A8392A">
        <w:rPr>
          <w:rFonts w:ascii="Tenorite" w:hAnsi="Tenorite" w:cs="Arial"/>
          <w:b/>
          <w:bCs/>
        </w:rPr>
        <w:t xml:space="preserve"> title</w:t>
      </w:r>
      <w:r w:rsidRPr="00EC1C10">
        <w:rPr>
          <w:rFonts w:ascii="Tenorite" w:hAnsi="Tenorite" w:cs="Arial"/>
          <w:b/>
          <w:bCs/>
        </w:rPr>
        <w:t xml:space="preserve"> &amp; main responsibilities</w:t>
      </w:r>
    </w:p>
    <w:p w14:paraId="7BE978F6" w14:textId="77777777" w:rsidR="00E5195B" w:rsidRPr="00774C91" w:rsidRDefault="00E5195B" w:rsidP="00E5195B">
      <w:pPr>
        <w:pStyle w:val="BodyText"/>
        <w:rPr>
          <w:rFonts w:ascii="Tenorite" w:hAnsi="Tenorite" w:cs="Arial"/>
        </w:rPr>
      </w:pPr>
    </w:p>
    <w:p w14:paraId="1176E510" w14:textId="164F6C50" w:rsidR="00E5195B" w:rsidRPr="00EC1C10" w:rsidRDefault="00E5195B" w:rsidP="00E5195B">
      <w:pPr>
        <w:pStyle w:val="BodyText"/>
        <w:rPr>
          <w:rFonts w:ascii="Tenorite" w:hAnsi="Tenorite" w:cs="Arial"/>
          <w:b/>
          <w:bCs/>
        </w:rPr>
      </w:pPr>
      <w:r w:rsidRPr="00EC1C10">
        <w:rPr>
          <w:rFonts w:ascii="Tenorite" w:hAnsi="Tenorite" w:cs="Arial"/>
          <w:b/>
          <w:bCs/>
        </w:rPr>
        <w:t>Salary</w:t>
      </w:r>
    </w:p>
    <w:p w14:paraId="193E62CB" w14:textId="77777777" w:rsidR="00E5195B" w:rsidRPr="00774C91" w:rsidRDefault="00E5195B" w:rsidP="00E5195B">
      <w:pPr>
        <w:pStyle w:val="BodyText"/>
        <w:rPr>
          <w:rFonts w:ascii="Tenorite" w:hAnsi="Tenorite" w:cs="Arial"/>
        </w:rPr>
      </w:pPr>
    </w:p>
    <w:p w14:paraId="0960C045" w14:textId="77777777" w:rsidR="00E5195B" w:rsidRPr="00EC1C10" w:rsidRDefault="00E5195B" w:rsidP="00E5195B">
      <w:pPr>
        <w:pStyle w:val="BodyText"/>
        <w:rPr>
          <w:rFonts w:ascii="Tenorite" w:hAnsi="Tenorite" w:cs="Arial"/>
          <w:b/>
          <w:bCs/>
        </w:rPr>
      </w:pPr>
      <w:r w:rsidRPr="00EC1C10">
        <w:rPr>
          <w:rFonts w:ascii="Tenorite" w:hAnsi="Tenorite" w:cs="Arial"/>
          <w:b/>
          <w:bCs/>
        </w:rPr>
        <w:t xml:space="preserve">Reason for leaving </w:t>
      </w:r>
    </w:p>
    <w:p w14:paraId="21C5D4C7" w14:textId="77777777" w:rsidR="00E5195B" w:rsidRPr="00774C91" w:rsidRDefault="00E5195B" w:rsidP="00E5195B">
      <w:pPr>
        <w:pStyle w:val="BodyText"/>
        <w:rPr>
          <w:rFonts w:ascii="Tenorite" w:hAnsi="Tenorite" w:cs="Arial"/>
        </w:rPr>
      </w:pPr>
    </w:p>
    <w:p w14:paraId="67C721FF" w14:textId="77777777" w:rsidR="00EC1C10" w:rsidRDefault="00EC1C10" w:rsidP="00E5195B">
      <w:pPr>
        <w:pStyle w:val="BodyText"/>
        <w:rPr>
          <w:rFonts w:ascii="Tenorite" w:hAnsi="Tenorite" w:cs="Arial"/>
          <w:b/>
          <w:bCs/>
        </w:rPr>
      </w:pPr>
    </w:p>
    <w:p w14:paraId="3D8089EB" w14:textId="6387B211" w:rsidR="00E5195B" w:rsidRPr="00EC1C10" w:rsidRDefault="00E5195B" w:rsidP="00E5195B">
      <w:pPr>
        <w:pStyle w:val="BodyText"/>
        <w:rPr>
          <w:rFonts w:ascii="Tenorite" w:hAnsi="Tenorite" w:cs="Arial"/>
          <w:b/>
          <w:bCs/>
        </w:rPr>
      </w:pPr>
      <w:r w:rsidRPr="00EC1C10">
        <w:rPr>
          <w:rFonts w:ascii="Tenorite" w:hAnsi="Tenorite" w:cs="Arial"/>
          <w:b/>
          <w:bCs/>
        </w:rPr>
        <w:t xml:space="preserve">Employers name and address </w:t>
      </w:r>
    </w:p>
    <w:p w14:paraId="04FEFD56" w14:textId="77777777" w:rsidR="00E5195B" w:rsidRPr="00774C91" w:rsidRDefault="00E5195B" w:rsidP="00E5195B">
      <w:pPr>
        <w:pStyle w:val="BodyText"/>
        <w:rPr>
          <w:rFonts w:ascii="Tenorite" w:hAnsi="Tenorite" w:cs="Arial"/>
        </w:rPr>
      </w:pPr>
    </w:p>
    <w:p w14:paraId="454974DA" w14:textId="77777777" w:rsidR="00E5195B" w:rsidRPr="00EC1C10" w:rsidRDefault="00E5195B" w:rsidP="00E5195B">
      <w:pPr>
        <w:pStyle w:val="BodyText"/>
        <w:rPr>
          <w:rFonts w:ascii="Tenorite" w:hAnsi="Tenorite" w:cs="Arial"/>
          <w:b/>
          <w:bCs/>
        </w:rPr>
      </w:pPr>
      <w:r w:rsidRPr="00EC1C10">
        <w:rPr>
          <w:rFonts w:ascii="Tenorite" w:hAnsi="Tenorite" w:cs="Arial"/>
          <w:b/>
          <w:bCs/>
        </w:rPr>
        <w:t xml:space="preserve">Dates </w:t>
      </w:r>
    </w:p>
    <w:p w14:paraId="6C3AB232" w14:textId="77777777" w:rsidR="00E5195B" w:rsidRPr="00774C91" w:rsidRDefault="00E5195B" w:rsidP="00E5195B">
      <w:pPr>
        <w:pStyle w:val="BodyText"/>
        <w:rPr>
          <w:rFonts w:ascii="Tenorite" w:hAnsi="Tenorite" w:cs="Arial"/>
        </w:rPr>
      </w:pPr>
    </w:p>
    <w:p w14:paraId="22D30CCB" w14:textId="1C351372" w:rsidR="00E5195B" w:rsidRPr="00EC1C10" w:rsidRDefault="00E5195B" w:rsidP="00E5195B">
      <w:pPr>
        <w:pStyle w:val="BodyText"/>
        <w:rPr>
          <w:rFonts w:ascii="Tenorite" w:hAnsi="Tenorite" w:cs="Arial"/>
          <w:b/>
          <w:bCs/>
        </w:rPr>
      </w:pPr>
      <w:r w:rsidRPr="00EC1C10">
        <w:rPr>
          <w:rFonts w:ascii="Tenorite" w:hAnsi="Tenorite" w:cs="Arial"/>
          <w:b/>
          <w:bCs/>
        </w:rPr>
        <w:t xml:space="preserve">Role </w:t>
      </w:r>
      <w:r w:rsidR="00A8392A">
        <w:rPr>
          <w:rFonts w:ascii="Tenorite" w:hAnsi="Tenorite" w:cs="Arial"/>
          <w:b/>
          <w:bCs/>
        </w:rPr>
        <w:t xml:space="preserve">title </w:t>
      </w:r>
      <w:r w:rsidRPr="00EC1C10">
        <w:rPr>
          <w:rFonts w:ascii="Tenorite" w:hAnsi="Tenorite" w:cs="Arial"/>
          <w:b/>
          <w:bCs/>
        </w:rPr>
        <w:t>&amp; main responsibilities</w:t>
      </w:r>
    </w:p>
    <w:p w14:paraId="01594CCA" w14:textId="77777777" w:rsidR="00E5195B" w:rsidRPr="00774C91" w:rsidRDefault="00E5195B" w:rsidP="00E5195B">
      <w:pPr>
        <w:pStyle w:val="BodyText"/>
        <w:rPr>
          <w:rFonts w:ascii="Tenorite" w:hAnsi="Tenorite" w:cs="Arial"/>
        </w:rPr>
      </w:pPr>
    </w:p>
    <w:p w14:paraId="59E394B5" w14:textId="77777777" w:rsidR="00E5195B" w:rsidRPr="00EC1C10" w:rsidRDefault="00E5195B" w:rsidP="00E5195B">
      <w:pPr>
        <w:pStyle w:val="BodyText"/>
        <w:rPr>
          <w:rFonts w:ascii="Tenorite" w:hAnsi="Tenorite" w:cs="Arial"/>
          <w:b/>
          <w:bCs/>
        </w:rPr>
      </w:pPr>
      <w:r w:rsidRPr="00EC1C10">
        <w:rPr>
          <w:rFonts w:ascii="Tenorite" w:hAnsi="Tenorite" w:cs="Arial"/>
          <w:b/>
          <w:bCs/>
        </w:rPr>
        <w:t>Salary</w:t>
      </w:r>
    </w:p>
    <w:p w14:paraId="6E02114A" w14:textId="77777777" w:rsidR="00E5195B" w:rsidRPr="00774C91" w:rsidRDefault="00E5195B" w:rsidP="00E5195B">
      <w:pPr>
        <w:pStyle w:val="BodyText"/>
        <w:rPr>
          <w:rFonts w:ascii="Tenorite" w:hAnsi="Tenorite" w:cs="Arial"/>
        </w:rPr>
      </w:pPr>
    </w:p>
    <w:p w14:paraId="605E2FB4" w14:textId="77777777" w:rsidR="00E5195B" w:rsidRDefault="00E5195B" w:rsidP="00E5195B">
      <w:pPr>
        <w:pStyle w:val="BodyText"/>
        <w:rPr>
          <w:rFonts w:ascii="Tenorite" w:hAnsi="Tenorite" w:cs="Arial"/>
          <w:b/>
          <w:bCs/>
        </w:rPr>
      </w:pPr>
      <w:r w:rsidRPr="00EC1C10">
        <w:rPr>
          <w:rFonts w:ascii="Tenorite" w:hAnsi="Tenorite" w:cs="Arial"/>
          <w:b/>
          <w:bCs/>
        </w:rPr>
        <w:t xml:space="preserve">Reason for leaving </w:t>
      </w:r>
    </w:p>
    <w:p w14:paraId="1EF06C13" w14:textId="77777777" w:rsidR="00EC1C10" w:rsidRDefault="00EC1C10" w:rsidP="00E5195B">
      <w:pPr>
        <w:pStyle w:val="BodyText"/>
        <w:rPr>
          <w:rFonts w:ascii="Tenorite" w:hAnsi="Tenorite" w:cs="Arial"/>
          <w:b/>
          <w:bCs/>
        </w:rPr>
      </w:pPr>
    </w:p>
    <w:p w14:paraId="5964CC32" w14:textId="77777777" w:rsidR="00A8392A" w:rsidRDefault="00A8392A" w:rsidP="00E5195B">
      <w:pPr>
        <w:pStyle w:val="BodyText"/>
        <w:rPr>
          <w:rFonts w:ascii="Tenorite" w:hAnsi="Tenorite" w:cs="Arial"/>
          <w:b/>
          <w:bCs/>
        </w:rPr>
      </w:pPr>
    </w:p>
    <w:p w14:paraId="56B494B0" w14:textId="77777777" w:rsidR="00EC1C10" w:rsidRPr="00EC1C10" w:rsidRDefault="00EC1C10" w:rsidP="00EC1C10">
      <w:pPr>
        <w:pStyle w:val="BodyText"/>
        <w:rPr>
          <w:rFonts w:ascii="Tenorite" w:hAnsi="Tenorite" w:cs="Arial"/>
          <w:b/>
          <w:bCs/>
        </w:rPr>
      </w:pPr>
      <w:r w:rsidRPr="00EC1C10">
        <w:rPr>
          <w:rFonts w:ascii="Tenorite" w:hAnsi="Tenorite" w:cs="Arial"/>
          <w:b/>
          <w:bCs/>
        </w:rPr>
        <w:t xml:space="preserve">Employers name and address </w:t>
      </w:r>
    </w:p>
    <w:p w14:paraId="68B9166D" w14:textId="77777777" w:rsidR="00EC1C10" w:rsidRPr="00774C91" w:rsidRDefault="00EC1C10" w:rsidP="00EC1C10">
      <w:pPr>
        <w:pStyle w:val="BodyText"/>
        <w:rPr>
          <w:rFonts w:ascii="Tenorite" w:hAnsi="Tenorite" w:cs="Arial"/>
        </w:rPr>
      </w:pPr>
    </w:p>
    <w:p w14:paraId="1F9E426B" w14:textId="77777777" w:rsidR="00EC1C10" w:rsidRPr="00EC1C10" w:rsidRDefault="00EC1C10" w:rsidP="00EC1C10">
      <w:pPr>
        <w:pStyle w:val="BodyText"/>
        <w:rPr>
          <w:rFonts w:ascii="Tenorite" w:hAnsi="Tenorite" w:cs="Arial"/>
          <w:b/>
          <w:bCs/>
        </w:rPr>
      </w:pPr>
      <w:r w:rsidRPr="00EC1C10">
        <w:rPr>
          <w:rFonts w:ascii="Tenorite" w:hAnsi="Tenorite" w:cs="Arial"/>
          <w:b/>
          <w:bCs/>
        </w:rPr>
        <w:t xml:space="preserve">Dates </w:t>
      </w:r>
    </w:p>
    <w:p w14:paraId="1566CF27" w14:textId="77777777" w:rsidR="00EC1C10" w:rsidRPr="00774C91" w:rsidRDefault="00EC1C10" w:rsidP="00EC1C10">
      <w:pPr>
        <w:pStyle w:val="BodyText"/>
        <w:rPr>
          <w:rFonts w:ascii="Tenorite" w:hAnsi="Tenorite" w:cs="Arial"/>
        </w:rPr>
      </w:pPr>
    </w:p>
    <w:p w14:paraId="2425BB33" w14:textId="2DE0A082" w:rsidR="00EC1C10" w:rsidRPr="00EC1C10" w:rsidRDefault="00EC1C10" w:rsidP="00EC1C10">
      <w:pPr>
        <w:pStyle w:val="BodyText"/>
        <w:rPr>
          <w:rFonts w:ascii="Tenorite" w:hAnsi="Tenorite" w:cs="Arial"/>
          <w:b/>
          <w:bCs/>
        </w:rPr>
      </w:pPr>
      <w:r w:rsidRPr="00EC1C10">
        <w:rPr>
          <w:rFonts w:ascii="Tenorite" w:hAnsi="Tenorite" w:cs="Arial"/>
          <w:b/>
          <w:bCs/>
        </w:rPr>
        <w:t xml:space="preserve">Role </w:t>
      </w:r>
      <w:r w:rsidR="00A8392A">
        <w:rPr>
          <w:rFonts w:ascii="Tenorite" w:hAnsi="Tenorite" w:cs="Arial"/>
          <w:b/>
          <w:bCs/>
        </w:rPr>
        <w:t xml:space="preserve">title </w:t>
      </w:r>
      <w:r w:rsidRPr="00EC1C10">
        <w:rPr>
          <w:rFonts w:ascii="Tenorite" w:hAnsi="Tenorite" w:cs="Arial"/>
          <w:b/>
          <w:bCs/>
        </w:rPr>
        <w:t>&amp; main responsibilities</w:t>
      </w:r>
    </w:p>
    <w:p w14:paraId="568B5790" w14:textId="77777777" w:rsidR="00EC1C10" w:rsidRPr="00774C91" w:rsidRDefault="00EC1C10" w:rsidP="00EC1C10">
      <w:pPr>
        <w:pStyle w:val="BodyText"/>
        <w:rPr>
          <w:rFonts w:ascii="Tenorite" w:hAnsi="Tenorite" w:cs="Arial"/>
        </w:rPr>
      </w:pPr>
    </w:p>
    <w:p w14:paraId="3AAB0674" w14:textId="77777777" w:rsidR="00EC1C10" w:rsidRPr="00EC1C10" w:rsidRDefault="00EC1C10" w:rsidP="00EC1C10">
      <w:pPr>
        <w:pStyle w:val="BodyText"/>
        <w:rPr>
          <w:rFonts w:ascii="Tenorite" w:hAnsi="Tenorite" w:cs="Arial"/>
          <w:b/>
          <w:bCs/>
        </w:rPr>
      </w:pPr>
      <w:r w:rsidRPr="00EC1C10">
        <w:rPr>
          <w:rFonts w:ascii="Tenorite" w:hAnsi="Tenorite" w:cs="Arial"/>
          <w:b/>
          <w:bCs/>
        </w:rPr>
        <w:t>Salary</w:t>
      </w:r>
    </w:p>
    <w:p w14:paraId="4E23737F" w14:textId="77777777" w:rsidR="00EC1C10" w:rsidRPr="00774C91" w:rsidRDefault="00EC1C10" w:rsidP="00EC1C10">
      <w:pPr>
        <w:pStyle w:val="BodyText"/>
        <w:rPr>
          <w:rFonts w:ascii="Tenorite" w:hAnsi="Tenorite" w:cs="Arial"/>
        </w:rPr>
      </w:pPr>
    </w:p>
    <w:p w14:paraId="4112A36E" w14:textId="77777777" w:rsidR="00EC1C10" w:rsidRPr="00EC1C10" w:rsidRDefault="00EC1C10" w:rsidP="00EC1C10">
      <w:pPr>
        <w:pStyle w:val="BodyText"/>
        <w:rPr>
          <w:rFonts w:ascii="Tenorite" w:hAnsi="Tenorite" w:cs="Arial"/>
          <w:b/>
          <w:bCs/>
        </w:rPr>
      </w:pPr>
      <w:r w:rsidRPr="00EC1C10">
        <w:rPr>
          <w:rFonts w:ascii="Tenorite" w:hAnsi="Tenorite" w:cs="Arial"/>
          <w:b/>
          <w:bCs/>
        </w:rPr>
        <w:t xml:space="preserve">Reason for leaving </w:t>
      </w:r>
    </w:p>
    <w:p w14:paraId="214E5F8E" w14:textId="77777777" w:rsidR="00EC1C10" w:rsidRPr="00EC1C10" w:rsidRDefault="00EC1C10" w:rsidP="00E5195B">
      <w:pPr>
        <w:pStyle w:val="BodyText"/>
        <w:rPr>
          <w:rFonts w:ascii="Tenorite" w:hAnsi="Tenorite" w:cs="Arial"/>
          <w:b/>
          <w:bCs/>
        </w:rPr>
      </w:pPr>
    </w:p>
    <w:p w14:paraId="51A6FDAD" w14:textId="77777777" w:rsidR="004B19D9" w:rsidRPr="00774C91" w:rsidRDefault="004B19D9" w:rsidP="004B19D9">
      <w:pPr>
        <w:pStyle w:val="BodyText"/>
        <w:tabs>
          <w:tab w:val="left" w:pos="1395"/>
        </w:tabs>
        <w:rPr>
          <w:rFonts w:ascii="Tenorite" w:hAnsi="Tenorite" w:cs="Arial"/>
          <w:b/>
          <w:bCs/>
          <w:szCs w:val="21"/>
          <w:lang w:eastAsia="en-US"/>
        </w:rPr>
      </w:pPr>
    </w:p>
    <w:p w14:paraId="27B89DC2" w14:textId="3D3B3C39" w:rsidR="00E5195B" w:rsidRPr="00774C91" w:rsidRDefault="004B19D9" w:rsidP="004B19D9">
      <w:pPr>
        <w:spacing w:before="120" w:after="120"/>
        <w:rPr>
          <w:rFonts w:ascii="Tenorite" w:hAnsi="Tenorite" w:cs="Arial"/>
          <w:b/>
          <w:bCs/>
          <w:szCs w:val="21"/>
          <w:lang w:eastAsia="en-US"/>
        </w:rPr>
      </w:pPr>
      <w:r w:rsidRPr="00774C91">
        <w:rPr>
          <w:rFonts w:ascii="Tenorite" w:hAnsi="Tenorite" w:cs="Arial"/>
          <w:szCs w:val="21"/>
          <w:lang w:eastAsia="en-US"/>
        </w:rPr>
        <w:br w:type="page"/>
      </w:r>
      <w:r w:rsidR="00E5195B" w:rsidRPr="00774C91">
        <w:rPr>
          <w:rFonts w:ascii="Tenorite" w:hAnsi="Tenorite" w:cs="Arial"/>
          <w:b/>
          <w:bCs/>
          <w:szCs w:val="21"/>
          <w:lang w:eastAsia="en-US"/>
        </w:rPr>
        <w:lastRenderedPageBreak/>
        <w:t xml:space="preserve">Cover letter </w:t>
      </w:r>
    </w:p>
    <w:p w14:paraId="0E5EB276" w14:textId="6F171FBE" w:rsidR="004B19D9" w:rsidRPr="00774C91" w:rsidRDefault="004B19D9" w:rsidP="004B19D9">
      <w:pPr>
        <w:spacing w:before="120" w:after="120"/>
        <w:rPr>
          <w:rFonts w:ascii="Tenorite" w:hAnsi="Tenorite"/>
          <w:sz w:val="20"/>
        </w:rPr>
      </w:pPr>
      <w:r w:rsidRPr="00774C91">
        <w:rPr>
          <w:rFonts w:ascii="Tenorite" w:hAnsi="Tenorite"/>
          <w:sz w:val="20"/>
        </w:rPr>
        <w:t>Please give your reasons for wanting to join ETI and why you are applying for this post. Give any other relevant information (</w:t>
      </w:r>
      <w:r w:rsidR="006B3063" w:rsidRPr="00774C91">
        <w:rPr>
          <w:rFonts w:ascii="Tenorite" w:hAnsi="Tenorite"/>
          <w:sz w:val="20"/>
        </w:rPr>
        <w:t>e.g.,</w:t>
      </w:r>
      <w:r w:rsidRPr="00774C91">
        <w:rPr>
          <w:rFonts w:ascii="Tenorite" w:hAnsi="Tenorite"/>
          <w:sz w:val="20"/>
        </w:rPr>
        <w:t xml:space="preserve"> specialist knowledge, </w:t>
      </w:r>
      <w:r w:rsidR="006B3063" w:rsidRPr="00774C91">
        <w:rPr>
          <w:rFonts w:ascii="Tenorite" w:hAnsi="Tenorite"/>
          <w:sz w:val="20"/>
        </w:rPr>
        <w:t>experience,</w:t>
      </w:r>
      <w:r w:rsidRPr="00774C91">
        <w:rPr>
          <w:rFonts w:ascii="Tenorite" w:hAnsi="Tenorite"/>
          <w:sz w:val="20"/>
        </w:rPr>
        <w:t xml:space="preserve"> and personal qualities) in support of your application, bearing in mind the job description and person specification for the post.</w:t>
      </w:r>
      <w:r w:rsidR="00A8392A">
        <w:rPr>
          <w:rFonts w:ascii="Tenorite" w:hAnsi="Tenorite"/>
          <w:sz w:val="20"/>
        </w:rPr>
        <w:t xml:space="preserve"> Max 400 words. </w:t>
      </w:r>
      <w:r w:rsidRPr="00774C91">
        <w:rPr>
          <w:rFonts w:ascii="Tenorite" w:hAnsi="Tenorite"/>
          <w:sz w:val="20"/>
        </w:rPr>
        <w:br/>
      </w:r>
    </w:p>
    <w:p w14:paraId="272EDEBE" w14:textId="71FE2530" w:rsidR="00D407FE" w:rsidRPr="00774C91" w:rsidRDefault="00D407FE" w:rsidP="00E06006">
      <w:pPr>
        <w:pStyle w:val="Coversubtitle"/>
        <w:rPr>
          <w:rFonts w:ascii="Tenorite" w:hAnsi="Tenorite"/>
          <w:snapToGrid w:val="0"/>
        </w:rPr>
      </w:pPr>
    </w:p>
    <w:p w14:paraId="4C23F544" w14:textId="77777777" w:rsidR="00D407FE" w:rsidRPr="00774C91" w:rsidRDefault="00D407FE" w:rsidP="00D407FE">
      <w:pPr>
        <w:pStyle w:val="BodyText"/>
        <w:rPr>
          <w:rFonts w:ascii="Tenorite" w:hAnsi="Tenorite" w:cs="Arial"/>
          <w:szCs w:val="21"/>
          <w:lang w:eastAsia="en-US"/>
        </w:rPr>
      </w:pPr>
    </w:p>
    <w:sectPr w:rsidR="00D407FE" w:rsidRPr="00774C91" w:rsidSect="00201BBF">
      <w:headerReference w:type="default" r:id="rId21"/>
      <w:footerReference w:type="default" r:id="rId22"/>
      <w:headerReference w:type="first" r:id="rId23"/>
      <w:footerReference w:type="first" r:id="rId24"/>
      <w:pgSz w:w="11907" w:h="16840" w:code="9"/>
      <w:pgMar w:top="1418" w:right="1077" w:bottom="1418" w:left="1440" w:header="79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DC3DA" w14:textId="77777777" w:rsidR="001011C1" w:rsidRDefault="001011C1">
      <w:r>
        <w:separator/>
      </w:r>
    </w:p>
  </w:endnote>
  <w:endnote w:type="continuationSeparator" w:id="0">
    <w:p w14:paraId="32634B5C" w14:textId="77777777" w:rsidR="001011C1" w:rsidRDefault="00101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enorite">
    <w:altName w:val="Calibri"/>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CB631" w14:textId="77777777" w:rsidR="003E5D6F" w:rsidRDefault="003E5D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5631D2" w14:textId="77777777" w:rsidR="003E5D6F" w:rsidRDefault="003E5D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893A8" w14:textId="77777777" w:rsidR="003E5D6F" w:rsidRDefault="003E5D6F" w:rsidP="00DE7E31">
    <w:pPr>
      <w:pStyle w:val="Footer"/>
      <w:framePr w:w="1259" w:wrap="around" w:vAnchor="text" w:hAnchor="page" w:x="9519" w:y="68"/>
      <w:ind w:right="180"/>
      <w:rPr>
        <w:rStyle w:val="PageNumber"/>
      </w:rPr>
    </w:pPr>
    <w:r w:rsidRPr="00A26554">
      <w:rPr>
        <w:rStyle w:val="PageNumber"/>
      </w:rPr>
      <w:t xml:space="preserve">Page </w:t>
    </w:r>
    <w:r w:rsidRPr="00A26554">
      <w:rPr>
        <w:rStyle w:val="PageNumber"/>
      </w:rPr>
      <w:fldChar w:fldCharType="begin"/>
    </w:r>
    <w:r w:rsidRPr="00A26554">
      <w:rPr>
        <w:rStyle w:val="PageNumber"/>
      </w:rPr>
      <w:instrText xml:space="preserve"> PAGE </w:instrText>
    </w:r>
    <w:r w:rsidRPr="00A26554">
      <w:rPr>
        <w:rStyle w:val="PageNumber"/>
      </w:rPr>
      <w:fldChar w:fldCharType="separate"/>
    </w:r>
    <w:r>
      <w:rPr>
        <w:rStyle w:val="PageNumber"/>
        <w:noProof/>
      </w:rPr>
      <w:t>5</w:t>
    </w:r>
    <w:r w:rsidRPr="00A26554">
      <w:rPr>
        <w:rStyle w:val="PageNumber"/>
      </w:rPr>
      <w:fldChar w:fldCharType="end"/>
    </w:r>
    <w:r w:rsidRPr="00A26554">
      <w:rPr>
        <w:rStyle w:val="PageNumber"/>
      </w:rPr>
      <w:t xml:space="preserve"> of </w:t>
    </w:r>
    <w:r w:rsidRPr="00A26554">
      <w:rPr>
        <w:rStyle w:val="PageNumber"/>
      </w:rPr>
      <w:fldChar w:fldCharType="begin"/>
    </w:r>
    <w:r w:rsidRPr="00A26554">
      <w:rPr>
        <w:rStyle w:val="PageNumber"/>
      </w:rPr>
      <w:instrText xml:space="preserve"> NUMPAGES </w:instrText>
    </w:r>
    <w:r w:rsidRPr="00A26554">
      <w:rPr>
        <w:rStyle w:val="PageNumber"/>
      </w:rPr>
      <w:fldChar w:fldCharType="separate"/>
    </w:r>
    <w:r>
      <w:rPr>
        <w:rStyle w:val="PageNumber"/>
        <w:noProof/>
      </w:rPr>
      <w:t>15</w:t>
    </w:r>
    <w:r w:rsidRPr="00A26554">
      <w:rPr>
        <w:rStyle w:val="PageNumber"/>
      </w:rPr>
      <w:fldChar w:fldCharType="end"/>
    </w:r>
  </w:p>
  <w:p w14:paraId="52557540" w14:textId="77777777" w:rsidR="003E5D6F" w:rsidRDefault="003E5D6F" w:rsidP="00DE7E3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7081" w14:textId="77777777" w:rsidR="00F56630" w:rsidRDefault="00464BFE" w:rsidP="008B238C">
    <w:pPr>
      <w:pStyle w:val="Footer"/>
      <w:jc w:val="left"/>
    </w:pPr>
    <w:r>
      <w:rPr>
        <w:noProof/>
      </w:rPr>
      <w:pict w14:anchorId="5784B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etter" style="position:absolute;margin-left:55.2pt;margin-top:773.2pt;width:303pt;height:37pt;z-index:-251657216;visibility:visible">
          <v:imagedata r:id="rId1" o:title="Letter"/>
          <o:lock v:ext="edit" aspectratio="f"/>
        </v:shape>
      </w:pict>
    </w:r>
    <w:r>
      <w:pict w14:anchorId="110179A5">
        <v:shape id="_x0000_i1026" type="#_x0000_t75" style="width:135.75pt;height:51.75pt;mso-position-horizontal-relative:char;mso-position-vertical-relative:line">
          <v:imagedata r:id="rId2" o:titl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4FA3" w14:textId="77777777" w:rsidR="003E5D6F" w:rsidRDefault="003E5D6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D0FBE">
      <w:rPr>
        <w:rStyle w:val="PageNumber"/>
        <w:noProof/>
      </w:rPr>
      <w:t>14</w:t>
    </w:r>
    <w:r>
      <w:rPr>
        <w:rStyle w:val="PageNumber"/>
      </w:rPr>
      <w:fldChar w:fldCharType="end"/>
    </w:r>
  </w:p>
  <w:p w14:paraId="20DE02F9" w14:textId="77777777" w:rsidR="003E5D6F" w:rsidRDefault="003E5D6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D416C" w14:textId="77777777" w:rsidR="003E5D6F" w:rsidRDefault="003E5D6F">
    <w:pPr>
      <w:pStyle w:val="Footer"/>
      <w:framePr w:w="1081" w:wrap="around" w:vAnchor="text" w:hAnchor="page" w:x="9676" w:y="-3"/>
      <w:ind w:right="360"/>
      <w:jc w:val="left"/>
      <w:rPr>
        <w:rStyle w:val="PageNumber"/>
      </w:rPr>
    </w:pPr>
  </w:p>
  <w:p w14:paraId="7BB3BD00" w14:textId="77777777" w:rsidR="003E5D6F" w:rsidRDefault="003E5D6F" w:rsidP="00DE7E31">
    <w:pPr>
      <w:pStyle w:val="Footer"/>
      <w:framePr w:w="1259" w:wrap="around" w:vAnchor="text" w:hAnchor="page" w:x="14199" w:y="-41"/>
      <w:ind w:right="180"/>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ED0FBE">
      <w:rPr>
        <w:rStyle w:val="PageNumber"/>
        <w:noProof/>
      </w:rPr>
      <w:t>13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ED0FBE">
      <w:rPr>
        <w:rStyle w:val="PageNumber"/>
        <w:noProof/>
      </w:rPr>
      <w:t>14</w:t>
    </w:r>
    <w:r>
      <w:rPr>
        <w:rStyle w:val="PageNumber"/>
      </w:rPr>
      <w:fldChar w:fldCharType="end"/>
    </w:r>
    <w:r>
      <w:rPr>
        <w:rStyle w:val="PageNumber"/>
      </w:rPr>
      <w:t xml:space="preserve"> </w:t>
    </w:r>
  </w:p>
  <w:p w14:paraId="39669113" w14:textId="77777777" w:rsidR="003E5D6F" w:rsidRDefault="003E5D6F" w:rsidP="00DE7E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E253E" w14:textId="77777777" w:rsidR="001011C1" w:rsidRDefault="001011C1">
      <w:r>
        <w:separator/>
      </w:r>
    </w:p>
  </w:footnote>
  <w:footnote w:type="continuationSeparator" w:id="0">
    <w:p w14:paraId="07F15367" w14:textId="77777777" w:rsidR="001011C1" w:rsidRDefault="001011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EC0D" w14:textId="77777777" w:rsidR="003E5D6F" w:rsidRDefault="003E5D6F">
    <w:pPr>
      <w:pStyle w:val="Header"/>
      <w:jc w:val="right"/>
    </w:pPr>
    <w:r>
      <w:t>Information pack for t</w:t>
    </w:r>
    <w:r w:rsidRPr="002B2E6F">
      <w:t xml:space="preserve">he post of </w:t>
    </w:r>
    <w:r w:rsidR="008B238C">
      <w:t>ICT Systems Support Officer, March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CC242" w14:textId="5D773774" w:rsidR="003E5D6F" w:rsidRDefault="00464BFE" w:rsidP="0072518B">
    <w:pPr>
      <w:pStyle w:val="Header"/>
      <w:ind w:left="-3420"/>
    </w:pPr>
    <w:r>
      <w:rPr>
        <w:noProof/>
      </w:rPr>
      <w:pict w14:anchorId="057F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alt="Logo, icon&#10;&#10;Description automatically generated" style="position:absolute;left:0;text-align:left;margin-left:-32.25pt;margin-top:-29.25pt;width:284.9pt;height:155.15pt;z-index:251656192;visibility:visible;mso-wrap-style:square;mso-wrap-distance-left:9pt;mso-wrap-distance-top:0;mso-wrap-distance-right:9pt;mso-wrap-distance-bottom:0;mso-position-horizontal-relative:page;mso-position-vertical-relative:page;mso-width-relative:margin;mso-height-relative:margin">
          <v:imagedata r:id="rId1" o:title="Logo, icon&#10;&#10;Description automatically generated"/>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3AB7" w14:textId="62D713FA" w:rsidR="003E5D6F" w:rsidRPr="006526E7" w:rsidRDefault="00464BFE" w:rsidP="006526E7">
    <w:pPr>
      <w:pStyle w:val="Header"/>
    </w:pPr>
    <w:r>
      <w:rPr>
        <w:noProof/>
      </w:rPr>
      <w:pict w14:anchorId="057F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Logo, icon&#10;&#10;Description automatically generated" style="position:absolute;margin-left:-20.25pt;margin-top:-17.25pt;width:157.75pt;height:85.9pt;z-index:251658240;visibility:visible;mso-wrap-style:square;mso-wrap-distance-left:9pt;mso-wrap-distance-top:0;mso-wrap-distance-right:9pt;mso-wrap-distance-bottom:0;mso-position-horizontal-relative:page;mso-position-vertical-relative:page;mso-width-relative:margin;mso-height-relative:margin">
          <v:imagedata r:id="rId1" o:title="Logo, icon&#10;&#10;Description automatically generated"/>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70DB" w14:textId="72C56646" w:rsidR="003E5D6F" w:rsidRDefault="00464BFE" w:rsidP="0072518B">
    <w:pPr>
      <w:pStyle w:val="Header"/>
      <w:ind w:left="-3420"/>
    </w:pPr>
    <w:r>
      <w:rPr>
        <w:noProof/>
      </w:rPr>
      <w:pict w14:anchorId="057F4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alt="Logo, icon&#10;&#10;Description automatically generated" style="position:absolute;left:0;text-align:left;margin-left:-20.25pt;margin-top:-17.25pt;width:151.7pt;height:82.6pt;z-index:251657216;visibility:visible;mso-wrap-style:square;mso-wrap-distance-left:9pt;mso-wrap-distance-top:0;mso-wrap-distance-right:9pt;mso-wrap-distance-bottom:0;mso-position-horizontal-relative:page;mso-position-vertical-relative:page;mso-width-relative:margin;mso-height-relative:margin">
          <v:imagedata r:id="rId1" o:title="Logo, icon&#10;&#10;Description automatically generated"/>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230F0F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D22FEC"/>
    <w:lvl w:ilvl="0">
      <w:start w:val="1"/>
      <w:numFmt w:val="bullet"/>
      <w:pStyle w:val="ListBullet"/>
      <w:lvlText w:val="•"/>
      <w:lvlJc w:val="left"/>
      <w:pPr>
        <w:tabs>
          <w:tab w:val="num" w:pos="360"/>
        </w:tabs>
        <w:ind w:left="360" w:hanging="360"/>
      </w:pPr>
      <w:rPr>
        <w:rFonts w:ascii="Times New Roman" w:hAnsi="Times New Roman" w:hint="default"/>
        <w:b w:val="0"/>
        <w:i w:val="0"/>
        <w:sz w:val="21"/>
      </w:rPr>
    </w:lvl>
  </w:abstractNum>
  <w:abstractNum w:abstractNumId="2" w15:restartNumberingAfterBreak="0">
    <w:nsid w:val="010556FA"/>
    <w:multiLevelType w:val="hybridMultilevel"/>
    <w:tmpl w:val="1B32AA50"/>
    <w:lvl w:ilvl="0" w:tplc="BC92B3DC">
      <w:start w:val="1"/>
      <w:numFmt w:val="bullet"/>
      <w:pStyle w:val="Bulletlevel2"/>
      <w:lvlText w:val="•"/>
      <w:lvlJc w:val="left"/>
      <w:pPr>
        <w:tabs>
          <w:tab w:val="num" w:pos="595"/>
        </w:tabs>
        <w:ind w:left="595" w:hanging="198"/>
      </w:pPr>
      <w:rPr>
        <w:rFonts w:ascii="Times New Roman" w:hAnsi="Times New Roman" w:cs="Times New Roman" w:hint="default"/>
        <w:b w:val="0"/>
        <w:i w:val="0"/>
        <w:sz w:val="19"/>
        <w:szCs w:val="19"/>
      </w:rPr>
    </w:lvl>
    <w:lvl w:ilvl="1" w:tplc="8000E1A4" w:tentative="1">
      <w:start w:val="1"/>
      <w:numFmt w:val="bullet"/>
      <w:lvlText w:val="o"/>
      <w:lvlJc w:val="left"/>
      <w:pPr>
        <w:tabs>
          <w:tab w:val="num" w:pos="1440"/>
        </w:tabs>
        <w:ind w:left="1440" w:hanging="360"/>
      </w:pPr>
      <w:rPr>
        <w:rFonts w:ascii="Courier New" w:hAnsi="Courier New" w:cs="Courier" w:hint="default"/>
      </w:rPr>
    </w:lvl>
    <w:lvl w:ilvl="2" w:tplc="D3E0D09E" w:tentative="1">
      <w:start w:val="1"/>
      <w:numFmt w:val="bullet"/>
      <w:lvlText w:val=""/>
      <w:lvlJc w:val="left"/>
      <w:pPr>
        <w:tabs>
          <w:tab w:val="num" w:pos="2160"/>
        </w:tabs>
        <w:ind w:left="2160" w:hanging="360"/>
      </w:pPr>
      <w:rPr>
        <w:rFonts w:ascii="Wingdings" w:hAnsi="Wingdings" w:hint="default"/>
      </w:rPr>
    </w:lvl>
    <w:lvl w:ilvl="3" w:tplc="DABAAE46" w:tentative="1">
      <w:start w:val="1"/>
      <w:numFmt w:val="bullet"/>
      <w:lvlText w:val=""/>
      <w:lvlJc w:val="left"/>
      <w:pPr>
        <w:tabs>
          <w:tab w:val="num" w:pos="2880"/>
        </w:tabs>
        <w:ind w:left="2880" w:hanging="360"/>
      </w:pPr>
      <w:rPr>
        <w:rFonts w:ascii="Symbol" w:hAnsi="Symbol" w:hint="default"/>
      </w:rPr>
    </w:lvl>
    <w:lvl w:ilvl="4" w:tplc="51602EAE" w:tentative="1">
      <w:start w:val="1"/>
      <w:numFmt w:val="bullet"/>
      <w:lvlText w:val="o"/>
      <w:lvlJc w:val="left"/>
      <w:pPr>
        <w:tabs>
          <w:tab w:val="num" w:pos="3600"/>
        </w:tabs>
        <w:ind w:left="3600" w:hanging="360"/>
      </w:pPr>
      <w:rPr>
        <w:rFonts w:ascii="Courier New" w:hAnsi="Courier New" w:cs="Courier" w:hint="default"/>
      </w:rPr>
    </w:lvl>
    <w:lvl w:ilvl="5" w:tplc="4D5C5BFC" w:tentative="1">
      <w:start w:val="1"/>
      <w:numFmt w:val="bullet"/>
      <w:lvlText w:val=""/>
      <w:lvlJc w:val="left"/>
      <w:pPr>
        <w:tabs>
          <w:tab w:val="num" w:pos="4320"/>
        </w:tabs>
        <w:ind w:left="4320" w:hanging="360"/>
      </w:pPr>
      <w:rPr>
        <w:rFonts w:ascii="Wingdings" w:hAnsi="Wingdings" w:hint="default"/>
      </w:rPr>
    </w:lvl>
    <w:lvl w:ilvl="6" w:tplc="3CFCE56A" w:tentative="1">
      <w:start w:val="1"/>
      <w:numFmt w:val="bullet"/>
      <w:lvlText w:val=""/>
      <w:lvlJc w:val="left"/>
      <w:pPr>
        <w:tabs>
          <w:tab w:val="num" w:pos="5040"/>
        </w:tabs>
        <w:ind w:left="5040" w:hanging="360"/>
      </w:pPr>
      <w:rPr>
        <w:rFonts w:ascii="Symbol" w:hAnsi="Symbol" w:hint="default"/>
      </w:rPr>
    </w:lvl>
    <w:lvl w:ilvl="7" w:tplc="A6186A54" w:tentative="1">
      <w:start w:val="1"/>
      <w:numFmt w:val="bullet"/>
      <w:lvlText w:val="o"/>
      <w:lvlJc w:val="left"/>
      <w:pPr>
        <w:tabs>
          <w:tab w:val="num" w:pos="5760"/>
        </w:tabs>
        <w:ind w:left="5760" w:hanging="360"/>
      </w:pPr>
      <w:rPr>
        <w:rFonts w:ascii="Courier New" w:hAnsi="Courier New" w:cs="Courier" w:hint="default"/>
      </w:rPr>
    </w:lvl>
    <w:lvl w:ilvl="8" w:tplc="9E2A453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A26518"/>
    <w:multiLevelType w:val="singleLevel"/>
    <w:tmpl w:val="29F85952"/>
    <w:lvl w:ilvl="0">
      <w:start w:val="1"/>
      <w:numFmt w:val="lowerLetter"/>
      <w:lvlText w:val="%1)"/>
      <w:lvlJc w:val="left"/>
      <w:pPr>
        <w:tabs>
          <w:tab w:val="num" w:pos="855"/>
        </w:tabs>
        <w:ind w:left="855" w:hanging="855"/>
      </w:pPr>
      <w:rPr>
        <w:rFonts w:hint="default"/>
      </w:rPr>
    </w:lvl>
  </w:abstractNum>
  <w:abstractNum w:abstractNumId="4" w15:restartNumberingAfterBreak="0">
    <w:nsid w:val="0D330764"/>
    <w:multiLevelType w:val="hybridMultilevel"/>
    <w:tmpl w:val="93F0D60E"/>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DDA219B"/>
    <w:multiLevelType w:val="hybridMultilevel"/>
    <w:tmpl w:val="BD9ECBA0"/>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4B15CF"/>
    <w:multiLevelType w:val="hybridMultilevel"/>
    <w:tmpl w:val="4618549C"/>
    <w:lvl w:ilvl="0" w:tplc="086A4AEA">
      <w:start w:val="1"/>
      <w:numFmt w:val="bullet"/>
      <w:pStyle w:val="Bodytextbullets"/>
      <w:lvlText w:val=""/>
      <w:lvlJc w:val="left"/>
      <w:pPr>
        <w:tabs>
          <w:tab w:val="num" w:pos="360"/>
        </w:tabs>
        <w:ind w:left="142" w:hanging="142"/>
      </w:pPr>
      <w:rPr>
        <w:rFonts w:ascii="Arial" w:hAnsi="Arial" w:hint="default"/>
        <w:b w:val="0"/>
        <w:i w:val="0"/>
        <w:color w:val="auto"/>
        <w:sz w:val="16"/>
      </w:rPr>
    </w:lvl>
    <w:lvl w:ilvl="1" w:tplc="7CEE28D8" w:tentative="1">
      <w:start w:val="1"/>
      <w:numFmt w:val="bullet"/>
      <w:lvlText w:val="o"/>
      <w:lvlJc w:val="left"/>
      <w:pPr>
        <w:tabs>
          <w:tab w:val="num" w:pos="1440"/>
        </w:tabs>
        <w:ind w:left="1440" w:hanging="360"/>
      </w:pPr>
      <w:rPr>
        <w:rFonts w:ascii="Courier" w:hAnsi="Courier" w:hint="default"/>
      </w:rPr>
    </w:lvl>
    <w:lvl w:ilvl="2" w:tplc="5096E042" w:tentative="1">
      <w:start w:val="1"/>
      <w:numFmt w:val="bullet"/>
      <w:lvlText w:val=""/>
      <w:lvlJc w:val="left"/>
      <w:pPr>
        <w:tabs>
          <w:tab w:val="num" w:pos="2160"/>
        </w:tabs>
        <w:ind w:left="2160" w:hanging="360"/>
      </w:pPr>
      <w:rPr>
        <w:rFonts w:ascii="Wingdings" w:hAnsi="Wingdings" w:hint="default"/>
      </w:rPr>
    </w:lvl>
    <w:lvl w:ilvl="3" w:tplc="F4B6B198" w:tentative="1">
      <w:start w:val="1"/>
      <w:numFmt w:val="bullet"/>
      <w:lvlText w:val=""/>
      <w:lvlJc w:val="left"/>
      <w:pPr>
        <w:tabs>
          <w:tab w:val="num" w:pos="2880"/>
        </w:tabs>
        <w:ind w:left="2880" w:hanging="360"/>
      </w:pPr>
      <w:rPr>
        <w:rFonts w:ascii="Symbol" w:hAnsi="Symbol" w:hint="default"/>
      </w:rPr>
    </w:lvl>
    <w:lvl w:ilvl="4" w:tplc="BEE4E708" w:tentative="1">
      <w:start w:val="1"/>
      <w:numFmt w:val="bullet"/>
      <w:lvlText w:val="o"/>
      <w:lvlJc w:val="left"/>
      <w:pPr>
        <w:tabs>
          <w:tab w:val="num" w:pos="3600"/>
        </w:tabs>
        <w:ind w:left="3600" w:hanging="360"/>
      </w:pPr>
      <w:rPr>
        <w:rFonts w:ascii="Courier" w:hAnsi="Courier" w:hint="default"/>
      </w:rPr>
    </w:lvl>
    <w:lvl w:ilvl="5" w:tplc="D2F6E2B2" w:tentative="1">
      <w:start w:val="1"/>
      <w:numFmt w:val="bullet"/>
      <w:lvlText w:val=""/>
      <w:lvlJc w:val="left"/>
      <w:pPr>
        <w:tabs>
          <w:tab w:val="num" w:pos="4320"/>
        </w:tabs>
        <w:ind w:left="4320" w:hanging="360"/>
      </w:pPr>
      <w:rPr>
        <w:rFonts w:ascii="Wingdings" w:hAnsi="Wingdings" w:hint="default"/>
      </w:rPr>
    </w:lvl>
    <w:lvl w:ilvl="6" w:tplc="6B68CF60" w:tentative="1">
      <w:start w:val="1"/>
      <w:numFmt w:val="bullet"/>
      <w:lvlText w:val=""/>
      <w:lvlJc w:val="left"/>
      <w:pPr>
        <w:tabs>
          <w:tab w:val="num" w:pos="5040"/>
        </w:tabs>
        <w:ind w:left="5040" w:hanging="360"/>
      </w:pPr>
      <w:rPr>
        <w:rFonts w:ascii="Symbol" w:hAnsi="Symbol" w:hint="default"/>
      </w:rPr>
    </w:lvl>
    <w:lvl w:ilvl="7" w:tplc="4858E96E" w:tentative="1">
      <w:start w:val="1"/>
      <w:numFmt w:val="bullet"/>
      <w:lvlText w:val="o"/>
      <w:lvlJc w:val="left"/>
      <w:pPr>
        <w:tabs>
          <w:tab w:val="num" w:pos="5760"/>
        </w:tabs>
        <w:ind w:left="5760" w:hanging="360"/>
      </w:pPr>
      <w:rPr>
        <w:rFonts w:ascii="Courier" w:hAnsi="Courier" w:hint="default"/>
      </w:rPr>
    </w:lvl>
    <w:lvl w:ilvl="8" w:tplc="CEFAEC7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887673"/>
    <w:multiLevelType w:val="multilevel"/>
    <w:tmpl w:val="92EE2524"/>
    <w:lvl w:ilvl="0">
      <w:start w:val="1"/>
      <w:numFmt w:val="decimal"/>
      <w:pStyle w:val="ListContinu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B6B00CF"/>
    <w:multiLevelType w:val="hybridMultilevel"/>
    <w:tmpl w:val="7BFE2DDA"/>
    <w:lvl w:ilvl="0" w:tplc="08090005">
      <w:start w:val="1"/>
      <w:numFmt w:val="bullet"/>
      <w:lvlText w:val=""/>
      <w:lvlJc w:val="left"/>
      <w:pPr>
        <w:tabs>
          <w:tab w:val="num" w:pos="360"/>
        </w:tabs>
        <w:ind w:left="360" w:hanging="360"/>
      </w:pPr>
      <w:rPr>
        <w:rFonts w:ascii="Wingdings" w:hAnsi="Wingdings" w:hint="default"/>
      </w:r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1F857AEC"/>
    <w:multiLevelType w:val="hybridMultilevel"/>
    <w:tmpl w:val="023026EA"/>
    <w:lvl w:ilvl="0" w:tplc="949A86CC">
      <w:start w:val="1"/>
      <w:numFmt w:val="bullet"/>
      <w:lvlText w:val="•"/>
      <w:lvlJc w:val="left"/>
      <w:pPr>
        <w:tabs>
          <w:tab w:val="num" w:pos="198"/>
        </w:tabs>
        <w:ind w:left="198" w:hanging="198"/>
      </w:pPr>
      <w:rPr>
        <w:rFonts w:ascii="Times New Roman" w:hAnsi="Times New Roman" w:cs="Times New Roman" w:hint="default"/>
        <w:b w:val="0"/>
        <w:i w:val="0"/>
        <w:sz w:val="19"/>
        <w:szCs w:val="19"/>
      </w:rPr>
    </w:lvl>
    <w:lvl w:ilvl="1" w:tplc="DE4812AA" w:tentative="1">
      <w:start w:val="1"/>
      <w:numFmt w:val="bullet"/>
      <w:lvlText w:val="o"/>
      <w:lvlJc w:val="left"/>
      <w:pPr>
        <w:tabs>
          <w:tab w:val="num" w:pos="1440"/>
        </w:tabs>
        <w:ind w:left="1440" w:hanging="360"/>
      </w:pPr>
      <w:rPr>
        <w:rFonts w:ascii="Courier New" w:hAnsi="Courier New" w:cs="Courier" w:hint="default"/>
      </w:rPr>
    </w:lvl>
    <w:lvl w:ilvl="2" w:tplc="5BA8B0C4" w:tentative="1">
      <w:start w:val="1"/>
      <w:numFmt w:val="bullet"/>
      <w:lvlText w:val=""/>
      <w:lvlJc w:val="left"/>
      <w:pPr>
        <w:tabs>
          <w:tab w:val="num" w:pos="2160"/>
        </w:tabs>
        <w:ind w:left="2160" w:hanging="360"/>
      </w:pPr>
      <w:rPr>
        <w:rFonts w:ascii="Wingdings" w:hAnsi="Wingdings" w:hint="default"/>
      </w:rPr>
    </w:lvl>
    <w:lvl w:ilvl="3" w:tplc="FC1088B6" w:tentative="1">
      <w:start w:val="1"/>
      <w:numFmt w:val="bullet"/>
      <w:lvlText w:val=""/>
      <w:lvlJc w:val="left"/>
      <w:pPr>
        <w:tabs>
          <w:tab w:val="num" w:pos="2880"/>
        </w:tabs>
        <w:ind w:left="2880" w:hanging="360"/>
      </w:pPr>
      <w:rPr>
        <w:rFonts w:ascii="Symbol" w:hAnsi="Symbol" w:hint="default"/>
      </w:rPr>
    </w:lvl>
    <w:lvl w:ilvl="4" w:tplc="4A4A5DC2" w:tentative="1">
      <w:start w:val="1"/>
      <w:numFmt w:val="bullet"/>
      <w:lvlText w:val="o"/>
      <w:lvlJc w:val="left"/>
      <w:pPr>
        <w:tabs>
          <w:tab w:val="num" w:pos="3600"/>
        </w:tabs>
        <w:ind w:left="3600" w:hanging="360"/>
      </w:pPr>
      <w:rPr>
        <w:rFonts w:ascii="Courier New" w:hAnsi="Courier New" w:cs="Courier" w:hint="default"/>
      </w:rPr>
    </w:lvl>
    <w:lvl w:ilvl="5" w:tplc="59101E9E" w:tentative="1">
      <w:start w:val="1"/>
      <w:numFmt w:val="bullet"/>
      <w:lvlText w:val=""/>
      <w:lvlJc w:val="left"/>
      <w:pPr>
        <w:tabs>
          <w:tab w:val="num" w:pos="4320"/>
        </w:tabs>
        <w:ind w:left="4320" w:hanging="360"/>
      </w:pPr>
      <w:rPr>
        <w:rFonts w:ascii="Wingdings" w:hAnsi="Wingdings" w:hint="default"/>
      </w:rPr>
    </w:lvl>
    <w:lvl w:ilvl="6" w:tplc="147E93BC" w:tentative="1">
      <w:start w:val="1"/>
      <w:numFmt w:val="bullet"/>
      <w:lvlText w:val=""/>
      <w:lvlJc w:val="left"/>
      <w:pPr>
        <w:tabs>
          <w:tab w:val="num" w:pos="5040"/>
        </w:tabs>
        <w:ind w:left="5040" w:hanging="360"/>
      </w:pPr>
      <w:rPr>
        <w:rFonts w:ascii="Symbol" w:hAnsi="Symbol" w:hint="default"/>
      </w:rPr>
    </w:lvl>
    <w:lvl w:ilvl="7" w:tplc="3E8E3C22" w:tentative="1">
      <w:start w:val="1"/>
      <w:numFmt w:val="bullet"/>
      <w:lvlText w:val="o"/>
      <w:lvlJc w:val="left"/>
      <w:pPr>
        <w:tabs>
          <w:tab w:val="num" w:pos="5760"/>
        </w:tabs>
        <w:ind w:left="5760" w:hanging="360"/>
      </w:pPr>
      <w:rPr>
        <w:rFonts w:ascii="Courier New" w:hAnsi="Courier New" w:cs="Courier" w:hint="default"/>
      </w:rPr>
    </w:lvl>
    <w:lvl w:ilvl="8" w:tplc="6C54484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F0020"/>
    <w:multiLevelType w:val="hybridMultilevel"/>
    <w:tmpl w:val="104CA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6C3495"/>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24173376"/>
    <w:multiLevelType w:val="singleLevel"/>
    <w:tmpl w:val="04090017"/>
    <w:lvl w:ilvl="0">
      <w:start w:val="1"/>
      <w:numFmt w:val="lowerLetter"/>
      <w:lvlText w:val="%1)"/>
      <w:lvlJc w:val="left"/>
      <w:pPr>
        <w:tabs>
          <w:tab w:val="num" w:pos="360"/>
        </w:tabs>
        <w:ind w:left="360" w:hanging="360"/>
      </w:pPr>
      <w:rPr>
        <w:rFonts w:hint="default"/>
      </w:rPr>
    </w:lvl>
  </w:abstractNum>
  <w:abstractNum w:abstractNumId="13" w15:restartNumberingAfterBreak="0">
    <w:nsid w:val="30D46219"/>
    <w:multiLevelType w:val="hybridMultilevel"/>
    <w:tmpl w:val="4F6A0CAC"/>
    <w:lvl w:ilvl="0" w:tplc="367EE13A">
      <w:start w:val="1"/>
      <w:numFmt w:val="bullet"/>
      <w:pStyle w:val="Tablebullet"/>
      <w:lvlText w:val="•"/>
      <w:lvlJc w:val="left"/>
      <w:pPr>
        <w:tabs>
          <w:tab w:val="num" w:pos="142"/>
        </w:tabs>
        <w:ind w:left="142" w:hanging="142"/>
      </w:pPr>
      <w:rPr>
        <w:rFonts w:ascii="Arial" w:hAnsi="Arial" w:hint="default"/>
        <w:b w:val="0"/>
        <w:i w:val="0"/>
        <w:sz w:val="14"/>
        <w:szCs w:val="14"/>
      </w:rPr>
    </w:lvl>
    <w:lvl w:ilvl="1" w:tplc="FB7A44FE">
      <w:start w:val="1"/>
      <w:numFmt w:val="bullet"/>
      <w:lvlText w:val="o"/>
      <w:lvlJc w:val="left"/>
      <w:pPr>
        <w:tabs>
          <w:tab w:val="num" w:pos="1440"/>
        </w:tabs>
        <w:ind w:left="1440" w:hanging="360"/>
      </w:pPr>
      <w:rPr>
        <w:rFonts w:ascii="Courier New" w:hAnsi="Courier New" w:cs="Courier" w:hint="default"/>
      </w:rPr>
    </w:lvl>
    <w:lvl w:ilvl="2" w:tplc="56E051F8" w:tentative="1">
      <w:start w:val="1"/>
      <w:numFmt w:val="bullet"/>
      <w:lvlText w:val=""/>
      <w:lvlJc w:val="left"/>
      <w:pPr>
        <w:tabs>
          <w:tab w:val="num" w:pos="2160"/>
        </w:tabs>
        <w:ind w:left="2160" w:hanging="360"/>
      </w:pPr>
      <w:rPr>
        <w:rFonts w:ascii="Wingdings" w:hAnsi="Wingdings" w:hint="default"/>
      </w:rPr>
    </w:lvl>
    <w:lvl w:ilvl="3" w:tplc="2228E382" w:tentative="1">
      <w:start w:val="1"/>
      <w:numFmt w:val="bullet"/>
      <w:lvlText w:val=""/>
      <w:lvlJc w:val="left"/>
      <w:pPr>
        <w:tabs>
          <w:tab w:val="num" w:pos="2880"/>
        </w:tabs>
        <w:ind w:left="2880" w:hanging="360"/>
      </w:pPr>
      <w:rPr>
        <w:rFonts w:ascii="Symbol" w:hAnsi="Symbol" w:hint="default"/>
      </w:rPr>
    </w:lvl>
    <w:lvl w:ilvl="4" w:tplc="88906132" w:tentative="1">
      <w:start w:val="1"/>
      <w:numFmt w:val="bullet"/>
      <w:lvlText w:val="o"/>
      <w:lvlJc w:val="left"/>
      <w:pPr>
        <w:tabs>
          <w:tab w:val="num" w:pos="3600"/>
        </w:tabs>
        <w:ind w:left="3600" w:hanging="360"/>
      </w:pPr>
      <w:rPr>
        <w:rFonts w:ascii="Courier New" w:hAnsi="Courier New" w:cs="Courier" w:hint="default"/>
      </w:rPr>
    </w:lvl>
    <w:lvl w:ilvl="5" w:tplc="51303038" w:tentative="1">
      <w:start w:val="1"/>
      <w:numFmt w:val="bullet"/>
      <w:lvlText w:val=""/>
      <w:lvlJc w:val="left"/>
      <w:pPr>
        <w:tabs>
          <w:tab w:val="num" w:pos="4320"/>
        </w:tabs>
        <w:ind w:left="4320" w:hanging="360"/>
      </w:pPr>
      <w:rPr>
        <w:rFonts w:ascii="Wingdings" w:hAnsi="Wingdings" w:hint="default"/>
      </w:rPr>
    </w:lvl>
    <w:lvl w:ilvl="6" w:tplc="2982EB66" w:tentative="1">
      <w:start w:val="1"/>
      <w:numFmt w:val="bullet"/>
      <w:lvlText w:val=""/>
      <w:lvlJc w:val="left"/>
      <w:pPr>
        <w:tabs>
          <w:tab w:val="num" w:pos="5040"/>
        </w:tabs>
        <w:ind w:left="5040" w:hanging="360"/>
      </w:pPr>
      <w:rPr>
        <w:rFonts w:ascii="Symbol" w:hAnsi="Symbol" w:hint="default"/>
      </w:rPr>
    </w:lvl>
    <w:lvl w:ilvl="7" w:tplc="5282D232" w:tentative="1">
      <w:start w:val="1"/>
      <w:numFmt w:val="bullet"/>
      <w:lvlText w:val="o"/>
      <w:lvlJc w:val="left"/>
      <w:pPr>
        <w:tabs>
          <w:tab w:val="num" w:pos="5760"/>
        </w:tabs>
        <w:ind w:left="5760" w:hanging="360"/>
      </w:pPr>
      <w:rPr>
        <w:rFonts w:ascii="Courier New" w:hAnsi="Courier New" w:cs="Courier" w:hint="default"/>
      </w:rPr>
    </w:lvl>
    <w:lvl w:ilvl="8" w:tplc="741A6F1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60D5E5F"/>
    <w:multiLevelType w:val="multilevel"/>
    <w:tmpl w:val="A4A4991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ADB1C79"/>
    <w:multiLevelType w:val="hybridMultilevel"/>
    <w:tmpl w:val="3D66E35E"/>
    <w:lvl w:ilvl="0" w:tplc="08090001">
      <w:start w:val="1"/>
      <w:numFmt w:val="bullet"/>
      <w:lvlText w:val=""/>
      <w:lvlJc w:val="left"/>
      <w:pPr>
        <w:tabs>
          <w:tab w:val="num" w:pos="360"/>
        </w:tabs>
        <w:ind w:left="360" w:hanging="360"/>
      </w:pPr>
      <w:rPr>
        <w:rFonts w:ascii="Symbol" w:hAnsi="Symbol" w:hint="default"/>
        <w:b w:val="0"/>
        <w:i w:val="0"/>
        <w:sz w:val="19"/>
        <w:szCs w:val="19"/>
      </w:rPr>
    </w:lvl>
    <w:lvl w:ilvl="1" w:tplc="60262C2C" w:tentative="1">
      <w:start w:val="1"/>
      <w:numFmt w:val="bullet"/>
      <w:lvlText w:val="o"/>
      <w:lvlJc w:val="left"/>
      <w:pPr>
        <w:tabs>
          <w:tab w:val="num" w:pos="1440"/>
        </w:tabs>
        <w:ind w:left="1440" w:hanging="360"/>
      </w:pPr>
      <w:rPr>
        <w:rFonts w:ascii="Courier New" w:hAnsi="Courier New" w:cs="Courier" w:hint="default"/>
      </w:rPr>
    </w:lvl>
    <w:lvl w:ilvl="2" w:tplc="DF5C728E" w:tentative="1">
      <w:start w:val="1"/>
      <w:numFmt w:val="bullet"/>
      <w:lvlText w:val=""/>
      <w:lvlJc w:val="left"/>
      <w:pPr>
        <w:tabs>
          <w:tab w:val="num" w:pos="2160"/>
        </w:tabs>
        <w:ind w:left="2160" w:hanging="360"/>
      </w:pPr>
      <w:rPr>
        <w:rFonts w:ascii="Wingdings" w:hAnsi="Wingdings" w:hint="default"/>
      </w:rPr>
    </w:lvl>
    <w:lvl w:ilvl="3" w:tplc="145EA9F6" w:tentative="1">
      <w:start w:val="1"/>
      <w:numFmt w:val="bullet"/>
      <w:lvlText w:val=""/>
      <w:lvlJc w:val="left"/>
      <w:pPr>
        <w:tabs>
          <w:tab w:val="num" w:pos="2880"/>
        </w:tabs>
        <w:ind w:left="2880" w:hanging="360"/>
      </w:pPr>
      <w:rPr>
        <w:rFonts w:ascii="Symbol" w:hAnsi="Symbol" w:hint="default"/>
      </w:rPr>
    </w:lvl>
    <w:lvl w:ilvl="4" w:tplc="CA56D338" w:tentative="1">
      <w:start w:val="1"/>
      <w:numFmt w:val="bullet"/>
      <w:lvlText w:val="o"/>
      <w:lvlJc w:val="left"/>
      <w:pPr>
        <w:tabs>
          <w:tab w:val="num" w:pos="3600"/>
        </w:tabs>
        <w:ind w:left="3600" w:hanging="360"/>
      </w:pPr>
      <w:rPr>
        <w:rFonts w:ascii="Courier New" w:hAnsi="Courier New" w:cs="Courier" w:hint="default"/>
      </w:rPr>
    </w:lvl>
    <w:lvl w:ilvl="5" w:tplc="C268999C" w:tentative="1">
      <w:start w:val="1"/>
      <w:numFmt w:val="bullet"/>
      <w:lvlText w:val=""/>
      <w:lvlJc w:val="left"/>
      <w:pPr>
        <w:tabs>
          <w:tab w:val="num" w:pos="4320"/>
        </w:tabs>
        <w:ind w:left="4320" w:hanging="360"/>
      </w:pPr>
      <w:rPr>
        <w:rFonts w:ascii="Wingdings" w:hAnsi="Wingdings" w:hint="default"/>
      </w:rPr>
    </w:lvl>
    <w:lvl w:ilvl="6" w:tplc="89B8E4D4" w:tentative="1">
      <w:start w:val="1"/>
      <w:numFmt w:val="bullet"/>
      <w:lvlText w:val=""/>
      <w:lvlJc w:val="left"/>
      <w:pPr>
        <w:tabs>
          <w:tab w:val="num" w:pos="5040"/>
        </w:tabs>
        <w:ind w:left="5040" w:hanging="360"/>
      </w:pPr>
      <w:rPr>
        <w:rFonts w:ascii="Symbol" w:hAnsi="Symbol" w:hint="default"/>
      </w:rPr>
    </w:lvl>
    <w:lvl w:ilvl="7" w:tplc="5A54A9C0" w:tentative="1">
      <w:start w:val="1"/>
      <w:numFmt w:val="bullet"/>
      <w:lvlText w:val="o"/>
      <w:lvlJc w:val="left"/>
      <w:pPr>
        <w:tabs>
          <w:tab w:val="num" w:pos="5760"/>
        </w:tabs>
        <w:ind w:left="5760" w:hanging="360"/>
      </w:pPr>
      <w:rPr>
        <w:rFonts w:ascii="Courier New" w:hAnsi="Courier New" w:cs="Courier" w:hint="default"/>
      </w:rPr>
    </w:lvl>
    <w:lvl w:ilvl="8" w:tplc="B7B63F3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211FA7"/>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3CEE356D"/>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0AB2242"/>
    <w:multiLevelType w:val="hybridMultilevel"/>
    <w:tmpl w:val="450EBE80"/>
    <w:lvl w:ilvl="0" w:tplc="08090001">
      <w:start w:val="1"/>
      <w:numFmt w:val="bullet"/>
      <w:lvlText w:val=""/>
      <w:lvlJc w:val="left"/>
      <w:pPr>
        <w:tabs>
          <w:tab w:val="num" w:pos="360"/>
        </w:tabs>
        <w:ind w:left="360" w:hanging="360"/>
      </w:pPr>
      <w:rPr>
        <w:rFonts w:ascii="Symbol" w:hAnsi="Symbol" w:hint="default"/>
        <w:b w:val="0"/>
        <w:i w:val="0"/>
        <w:sz w:val="19"/>
        <w:szCs w:val="19"/>
      </w:rPr>
    </w:lvl>
    <w:lvl w:ilvl="1" w:tplc="312A80FE" w:tentative="1">
      <w:start w:val="1"/>
      <w:numFmt w:val="bullet"/>
      <w:lvlText w:val="o"/>
      <w:lvlJc w:val="left"/>
      <w:pPr>
        <w:tabs>
          <w:tab w:val="num" w:pos="1440"/>
        </w:tabs>
        <w:ind w:left="1440" w:hanging="360"/>
      </w:pPr>
      <w:rPr>
        <w:rFonts w:ascii="Courier New" w:hAnsi="Courier New" w:cs="Courier" w:hint="default"/>
      </w:rPr>
    </w:lvl>
    <w:lvl w:ilvl="2" w:tplc="0608B990" w:tentative="1">
      <w:start w:val="1"/>
      <w:numFmt w:val="bullet"/>
      <w:lvlText w:val=""/>
      <w:lvlJc w:val="left"/>
      <w:pPr>
        <w:tabs>
          <w:tab w:val="num" w:pos="2160"/>
        </w:tabs>
        <w:ind w:left="2160" w:hanging="360"/>
      </w:pPr>
      <w:rPr>
        <w:rFonts w:ascii="Wingdings" w:hAnsi="Wingdings" w:hint="default"/>
      </w:rPr>
    </w:lvl>
    <w:lvl w:ilvl="3" w:tplc="7D8E2F68" w:tentative="1">
      <w:start w:val="1"/>
      <w:numFmt w:val="bullet"/>
      <w:lvlText w:val=""/>
      <w:lvlJc w:val="left"/>
      <w:pPr>
        <w:tabs>
          <w:tab w:val="num" w:pos="2880"/>
        </w:tabs>
        <w:ind w:left="2880" w:hanging="360"/>
      </w:pPr>
      <w:rPr>
        <w:rFonts w:ascii="Symbol" w:hAnsi="Symbol" w:hint="default"/>
      </w:rPr>
    </w:lvl>
    <w:lvl w:ilvl="4" w:tplc="2D3E1F7C" w:tentative="1">
      <w:start w:val="1"/>
      <w:numFmt w:val="bullet"/>
      <w:lvlText w:val="o"/>
      <w:lvlJc w:val="left"/>
      <w:pPr>
        <w:tabs>
          <w:tab w:val="num" w:pos="3600"/>
        </w:tabs>
        <w:ind w:left="3600" w:hanging="360"/>
      </w:pPr>
      <w:rPr>
        <w:rFonts w:ascii="Courier New" w:hAnsi="Courier New" w:cs="Courier" w:hint="default"/>
      </w:rPr>
    </w:lvl>
    <w:lvl w:ilvl="5" w:tplc="5F54B43A" w:tentative="1">
      <w:start w:val="1"/>
      <w:numFmt w:val="bullet"/>
      <w:lvlText w:val=""/>
      <w:lvlJc w:val="left"/>
      <w:pPr>
        <w:tabs>
          <w:tab w:val="num" w:pos="4320"/>
        </w:tabs>
        <w:ind w:left="4320" w:hanging="360"/>
      </w:pPr>
      <w:rPr>
        <w:rFonts w:ascii="Wingdings" w:hAnsi="Wingdings" w:hint="default"/>
      </w:rPr>
    </w:lvl>
    <w:lvl w:ilvl="6" w:tplc="9A5A1EB2" w:tentative="1">
      <w:start w:val="1"/>
      <w:numFmt w:val="bullet"/>
      <w:lvlText w:val=""/>
      <w:lvlJc w:val="left"/>
      <w:pPr>
        <w:tabs>
          <w:tab w:val="num" w:pos="5040"/>
        </w:tabs>
        <w:ind w:left="5040" w:hanging="360"/>
      </w:pPr>
      <w:rPr>
        <w:rFonts w:ascii="Symbol" w:hAnsi="Symbol" w:hint="default"/>
      </w:rPr>
    </w:lvl>
    <w:lvl w:ilvl="7" w:tplc="D4E4D8C6" w:tentative="1">
      <w:start w:val="1"/>
      <w:numFmt w:val="bullet"/>
      <w:lvlText w:val="o"/>
      <w:lvlJc w:val="left"/>
      <w:pPr>
        <w:tabs>
          <w:tab w:val="num" w:pos="5760"/>
        </w:tabs>
        <w:ind w:left="5760" w:hanging="360"/>
      </w:pPr>
      <w:rPr>
        <w:rFonts w:ascii="Courier New" w:hAnsi="Courier New" w:cs="Courier" w:hint="default"/>
      </w:rPr>
    </w:lvl>
    <w:lvl w:ilvl="8" w:tplc="BADAC01A"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7E7DFB"/>
    <w:multiLevelType w:val="hybridMultilevel"/>
    <w:tmpl w:val="3DB01114"/>
    <w:lvl w:ilvl="0" w:tplc="0809000F">
      <w:start w:val="1"/>
      <w:numFmt w:val="decimal"/>
      <w:lvlText w:val="%1."/>
      <w:lvlJc w:val="left"/>
      <w:pPr>
        <w:tabs>
          <w:tab w:val="num" w:pos="360"/>
        </w:tabs>
        <w:ind w:left="360" w:hanging="360"/>
      </w:pPr>
    </w:lvl>
    <w:lvl w:ilvl="1" w:tplc="08090005">
      <w:start w:val="1"/>
      <w:numFmt w:val="bullet"/>
      <w:lvlText w:val=""/>
      <w:lvlJc w:val="left"/>
      <w:pPr>
        <w:tabs>
          <w:tab w:val="num" w:pos="1080"/>
        </w:tabs>
        <w:ind w:left="1080" w:hanging="360"/>
      </w:pPr>
      <w:rPr>
        <w:rFonts w:ascii="Wingdings" w:hAnsi="Wingding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4B623CCC"/>
    <w:multiLevelType w:val="hybridMultilevel"/>
    <w:tmpl w:val="B7723372"/>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7A4267"/>
    <w:multiLevelType w:val="multilevel"/>
    <w:tmpl w:val="70247B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E7F2150"/>
    <w:multiLevelType w:val="hybridMultilevel"/>
    <w:tmpl w:val="AC70C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76470F"/>
    <w:multiLevelType w:val="hybridMultilevel"/>
    <w:tmpl w:val="96F0EB4A"/>
    <w:lvl w:ilvl="0" w:tplc="FFFFFFFF">
      <w:start w:val="1"/>
      <w:numFmt w:val="bullet"/>
      <w:pStyle w:val="Bulletlevel1"/>
      <w:lvlText w:val="•"/>
      <w:lvlJc w:val="left"/>
      <w:pPr>
        <w:tabs>
          <w:tab w:val="num" w:pos="198"/>
        </w:tabs>
        <w:ind w:left="198" w:hanging="198"/>
      </w:pPr>
      <w:rPr>
        <w:rFonts w:ascii="Times New Roman" w:hAnsi="Times New Roman" w:cs="Times New Roman" w:hint="default"/>
        <w:b w:val="0"/>
        <w:i w:val="0"/>
        <w:sz w:val="19"/>
        <w:szCs w:val="1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6B03A6"/>
    <w:multiLevelType w:val="singleLevel"/>
    <w:tmpl w:val="7098D238"/>
    <w:lvl w:ilvl="0">
      <w:start w:val="1"/>
      <w:numFmt w:val="bullet"/>
      <w:pStyle w:val="ListBullet2"/>
      <w:lvlText w:val="•"/>
      <w:lvlJc w:val="left"/>
      <w:pPr>
        <w:tabs>
          <w:tab w:val="num" w:pos="757"/>
        </w:tabs>
        <w:ind w:left="595" w:hanging="198"/>
      </w:pPr>
      <w:rPr>
        <w:rFonts w:ascii="Times New Roman" w:hAnsi="Times New Roman" w:hint="default"/>
        <w:b w:val="0"/>
        <w:i w:val="0"/>
        <w:sz w:val="21"/>
      </w:rPr>
    </w:lvl>
  </w:abstractNum>
  <w:abstractNum w:abstractNumId="25" w15:restartNumberingAfterBreak="0">
    <w:nsid w:val="5FC96F61"/>
    <w:multiLevelType w:val="hybridMultilevel"/>
    <w:tmpl w:val="63D68C0C"/>
    <w:lvl w:ilvl="0" w:tplc="1F124396">
      <w:start w:val="1"/>
      <w:numFmt w:val="bullet"/>
      <w:lvlText w:val=""/>
      <w:lvlJc w:val="left"/>
      <w:pPr>
        <w:tabs>
          <w:tab w:val="num" w:pos="720"/>
        </w:tabs>
        <w:ind w:left="720" w:hanging="360"/>
      </w:pPr>
      <w:rPr>
        <w:rFonts w:ascii="Symbol" w:hAnsi="Symbol" w:hint="default"/>
      </w:rPr>
    </w:lvl>
    <w:lvl w:ilvl="1" w:tplc="54B882D0" w:tentative="1">
      <w:start w:val="1"/>
      <w:numFmt w:val="bullet"/>
      <w:lvlText w:val="o"/>
      <w:lvlJc w:val="left"/>
      <w:pPr>
        <w:tabs>
          <w:tab w:val="num" w:pos="1440"/>
        </w:tabs>
        <w:ind w:left="1440" w:hanging="360"/>
      </w:pPr>
      <w:rPr>
        <w:rFonts w:ascii="Courier New" w:hAnsi="Courier New" w:cs="Courier New" w:hint="default"/>
      </w:rPr>
    </w:lvl>
    <w:lvl w:ilvl="2" w:tplc="E8640C1E" w:tentative="1">
      <w:start w:val="1"/>
      <w:numFmt w:val="bullet"/>
      <w:lvlText w:val=""/>
      <w:lvlJc w:val="left"/>
      <w:pPr>
        <w:tabs>
          <w:tab w:val="num" w:pos="2160"/>
        </w:tabs>
        <w:ind w:left="2160" w:hanging="360"/>
      </w:pPr>
      <w:rPr>
        <w:rFonts w:ascii="Wingdings" w:hAnsi="Wingdings" w:hint="default"/>
      </w:rPr>
    </w:lvl>
    <w:lvl w:ilvl="3" w:tplc="4782A4B2" w:tentative="1">
      <w:start w:val="1"/>
      <w:numFmt w:val="bullet"/>
      <w:lvlText w:val=""/>
      <w:lvlJc w:val="left"/>
      <w:pPr>
        <w:tabs>
          <w:tab w:val="num" w:pos="2880"/>
        </w:tabs>
        <w:ind w:left="2880" w:hanging="360"/>
      </w:pPr>
      <w:rPr>
        <w:rFonts w:ascii="Symbol" w:hAnsi="Symbol" w:hint="default"/>
      </w:rPr>
    </w:lvl>
    <w:lvl w:ilvl="4" w:tplc="E4E011DA" w:tentative="1">
      <w:start w:val="1"/>
      <w:numFmt w:val="bullet"/>
      <w:lvlText w:val="o"/>
      <w:lvlJc w:val="left"/>
      <w:pPr>
        <w:tabs>
          <w:tab w:val="num" w:pos="3600"/>
        </w:tabs>
        <w:ind w:left="3600" w:hanging="360"/>
      </w:pPr>
      <w:rPr>
        <w:rFonts w:ascii="Courier New" w:hAnsi="Courier New" w:cs="Courier New" w:hint="default"/>
      </w:rPr>
    </w:lvl>
    <w:lvl w:ilvl="5" w:tplc="3656F52E" w:tentative="1">
      <w:start w:val="1"/>
      <w:numFmt w:val="bullet"/>
      <w:lvlText w:val=""/>
      <w:lvlJc w:val="left"/>
      <w:pPr>
        <w:tabs>
          <w:tab w:val="num" w:pos="4320"/>
        </w:tabs>
        <w:ind w:left="4320" w:hanging="360"/>
      </w:pPr>
      <w:rPr>
        <w:rFonts w:ascii="Wingdings" w:hAnsi="Wingdings" w:hint="default"/>
      </w:rPr>
    </w:lvl>
    <w:lvl w:ilvl="6" w:tplc="683403CA" w:tentative="1">
      <w:start w:val="1"/>
      <w:numFmt w:val="bullet"/>
      <w:lvlText w:val=""/>
      <w:lvlJc w:val="left"/>
      <w:pPr>
        <w:tabs>
          <w:tab w:val="num" w:pos="5040"/>
        </w:tabs>
        <w:ind w:left="5040" w:hanging="360"/>
      </w:pPr>
      <w:rPr>
        <w:rFonts w:ascii="Symbol" w:hAnsi="Symbol" w:hint="default"/>
      </w:rPr>
    </w:lvl>
    <w:lvl w:ilvl="7" w:tplc="CCA68F82" w:tentative="1">
      <w:start w:val="1"/>
      <w:numFmt w:val="bullet"/>
      <w:lvlText w:val="o"/>
      <w:lvlJc w:val="left"/>
      <w:pPr>
        <w:tabs>
          <w:tab w:val="num" w:pos="5760"/>
        </w:tabs>
        <w:ind w:left="5760" w:hanging="360"/>
      </w:pPr>
      <w:rPr>
        <w:rFonts w:ascii="Courier New" w:hAnsi="Courier New" w:cs="Courier New" w:hint="default"/>
      </w:rPr>
    </w:lvl>
    <w:lvl w:ilvl="8" w:tplc="E62CAB8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516F0C"/>
    <w:multiLevelType w:val="hybridMultilevel"/>
    <w:tmpl w:val="E6D0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B63DDB"/>
    <w:multiLevelType w:val="multilevel"/>
    <w:tmpl w:val="518CF14C"/>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794D47A2"/>
    <w:multiLevelType w:val="hybridMultilevel"/>
    <w:tmpl w:val="CEB4830E"/>
    <w:lvl w:ilvl="0" w:tplc="27A42676">
      <w:start w:val="1"/>
      <w:numFmt w:val="bullet"/>
      <w:lvlText w:val=""/>
      <w:lvlJc w:val="left"/>
      <w:pPr>
        <w:tabs>
          <w:tab w:val="num" w:pos="567"/>
        </w:tabs>
        <w:ind w:left="510" w:hanging="15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923B3D"/>
    <w:multiLevelType w:val="hybridMultilevel"/>
    <w:tmpl w:val="C2023E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600CFC"/>
    <w:multiLevelType w:val="hybridMultilevel"/>
    <w:tmpl w:val="D4463938"/>
    <w:lvl w:ilvl="0" w:tplc="08090001">
      <w:start w:val="1"/>
      <w:numFmt w:val="bullet"/>
      <w:lvlText w:val=""/>
      <w:lvlJc w:val="left"/>
      <w:pPr>
        <w:tabs>
          <w:tab w:val="num" w:pos="360"/>
        </w:tabs>
        <w:ind w:left="360" w:hanging="360"/>
      </w:pPr>
      <w:rPr>
        <w:rFonts w:ascii="Symbol" w:hAnsi="Symbol" w:hint="default"/>
        <w:b w:val="0"/>
        <w:i w:val="0"/>
        <w:sz w:val="19"/>
        <w:szCs w:val="19"/>
      </w:rPr>
    </w:lvl>
    <w:lvl w:ilvl="1" w:tplc="307EDB56" w:tentative="1">
      <w:start w:val="1"/>
      <w:numFmt w:val="bullet"/>
      <w:lvlText w:val="o"/>
      <w:lvlJc w:val="left"/>
      <w:pPr>
        <w:tabs>
          <w:tab w:val="num" w:pos="1440"/>
        </w:tabs>
        <w:ind w:left="1440" w:hanging="360"/>
      </w:pPr>
      <w:rPr>
        <w:rFonts w:ascii="Courier New" w:hAnsi="Courier New" w:cs="Courier" w:hint="default"/>
      </w:rPr>
    </w:lvl>
    <w:lvl w:ilvl="2" w:tplc="1DE2C64C" w:tentative="1">
      <w:start w:val="1"/>
      <w:numFmt w:val="bullet"/>
      <w:lvlText w:val=""/>
      <w:lvlJc w:val="left"/>
      <w:pPr>
        <w:tabs>
          <w:tab w:val="num" w:pos="2160"/>
        </w:tabs>
        <w:ind w:left="2160" w:hanging="360"/>
      </w:pPr>
      <w:rPr>
        <w:rFonts w:ascii="Wingdings" w:hAnsi="Wingdings" w:hint="default"/>
      </w:rPr>
    </w:lvl>
    <w:lvl w:ilvl="3" w:tplc="01A09794" w:tentative="1">
      <w:start w:val="1"/>
      <w:numFmt w:val="bullet"/>
      <w:lvlText w:val=""/>
      <w:lvlJc w:val="left"/>
      <w:pPr>
        <w:tabs>
          <w:tab w:val="num" w:pos="2880"/>
        </w:tabs>
        <w:ind w:left="2880" w:hanging="360"/>
      </w:pPr>
      <w:rPr>
        <w:rFonts w:ascii="Symbol" w:hAnsi="Symbol" w:hint="default"/>
      </w:rPr>
    </w:lvl>
    <w:lvl w:ilvl="4" w:tplc="7FEC0026" w:tentative="1">
      <w:start w:val="1"/>
      <w:numFmt w:val="bullet"/>
      <w:lvlText w:val="o"/>
      <w:lvlJc w:val="left"/>
      <w:pPr>
        <w:tabs>
          <w:tab w:val="num" w:pos="3600"/>
        </w:tabs>
        <w:ind w:left="3600" w:hanging="360"/>
      </w:pPr>
      <w:rPr>
        <w:rFonts w:ascii="Courier New" w:hAnsi="Courier New" w:cs="Courier" w:hint="default"/>
      </w:rPr>
    </w:lvl>
    <w:lvl w:ilvl="5" w:tplc="E97833B8" w:tentative="1">
      <w:start w:val="1"/>
      <w:numFmt w:val="bullet"/>
      <w:lvlText w:val=""/>
      <w:lvlJc w:val="left"/>
      <w:pPr>
        <w:tabs>
          <w:tab w:val="num" w:pos="4320"/>
        </w:tabs>
        <w:ind w:left="4320" w:hanging="360"/>
      </w:pPr>
      <w:rPr>
        <w:rFonts w:ascii="Wingdings" w:hAnsi="Wingdings" w:hint="default"/>
      </w:rPr>
    </w:lvl>
    <w:lvl w:ilvl="6" w:tplc="8EF00C0C" w:tentative="1">
      <w:start w:val="1"/>
      <w:numFmt w:val="bullet"/>
      <w:lvlText w:val=""/>
      <w:lvlJc w:val="left"/>
      <w:pPr>
        <w:tabs>
          <w:tab w:val="num" w:pos="5040"/>
        </w:tabs>
        <w:ind w:left="5040" w:hanging="360"/>
      </w:pPr>
      <w:rPr>
        <w:rFonts w:ascii="Symbol" w:hAnsi="Symbol" w:hint="default"/>
      </w:rPr>
    </w:lvl>
    <w:lvl w:ilvl="7" w:tplc="86CCE08A" w:tentative="1">
      <w:start w:val="1"/>
      <w:numFmt w:val="bullet"/>
      <w:lvlText w:val="o"/>
      <w:lvlJc w:val="left"/>
      <w:pPr>
        <w:tabs>
          <w:tab w:val="num" w:pos="5760"/>
        </w:tabs>
        <w:ind w:left="5760" w:hanging="360"/>
      </w:pPr>
      <w:rPr>
        <w:rFonts w:ascii="Courier New" w:hAnsi="Courier New" w:cs="Courier" w:hint="default"/>
      </w:rPr>
    </w:lvl>
    <w:lvl w:ilvl="8" w:tplc="89D2B69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55353D"/>
    <w:multiLevelType w:val="hybridMultilevel"/>
    <w:tmpl w:val="3CA29C1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15:restartNumberingAfterBreak="0">
    <w:nsid w:val="7D057F0A"/>
    <w:multiLevelType w:val="singleLevel"/>
    <w:tmpl w:val="EE085D46"/>
    <w:lvl w:ilvl="0">
      <w:start w:val="1"/>
      <w:numFmt w:val="bullet"/>
      <w:lvlText w:val="•"/>
      <w:lvlJc w:val="left"/>
      <w:pPr>
        <w:tabs>
          <w:tab w:val="num" w:pos="757"/>
        </w:tabs>
        <w:ind w:left="595" w:hanging="198"/>
      </w:pPr>
      <w:rPr>
        <w:rFonts w:ascii="Times New Roman" w:hAnsi="Times New Roman" w:hint="default"/>
        <w:sz w:val="22"/>
      </w:rPr>
    </w:lvl>
  </w:abstractNum>
  <w:abstractNum w:abstractNumId="33" w15:restartNumberingAfterBreak="0">
    <w:nsid w:val="7FFC4B90"/>
    <w:multiLevelType w:val="hybridMultilevel"/>
    <w:tmpl w:val="3FC24DB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80093703">
    <w:abstractNumId w:val="1"/>
  </w:num>
  <w:num w:numId="2" w16cid:durableId="1684160886">
    <w:abstractNumId w:val="24"/>
  </w:num>
  <w:num w:numId="3" w16cid:durableId="259489621">
    <w:abstractNumId w:val="6"/>
  </w:num>
  <w:num w:numId="4" w16cid:durableId="1413235596">
    <w:abstractNumId w:val="9"/>
  </w:num>
  <w:num w:numId="5" w16cid:durableId="1143810028">
    <w:abstractNumId w:val="2"/>
  </w:num>
  <w:num w:numId="6" w16cid:durableId="899947610">
    <w:abstractNumId w:val="13"/>
  </w:num>
  <w:num w:numId="7" w16cid:durableId="1945529261">
    <w:abstractNumId w:val="7"/>
  </w:num>
  <w:num w:numId="8" w16cid:durableId="1331834994">
    <w:abstractNumId w:val="25"/>
  </w:num>
  <w:num w:numId="9" w16cid:durableId="1931618873">
    <w:abstractNumId w:val="14"/>
  </w:num>
  <w:num w:numId="10" w16cid:durableId="1170483513">
    <w:abstractNumId w:val="19"/>
  </w:num>
  <w:num w:numId="11" w16cid:durableId="2042125177">
    <w:abstractNumId w:val="5"/>
  </w:num>
  <w:num w:numId="12" w16cid:durableId="715199228">
    <w:abstractNumId w:val="8"/>
  </w:num>
  <w:num w:numId="13" w16cid:durableId="1946884504">
    <w:abstractNumId w:val="31"/>
  </w:num>
  <w:num w:numId="14" w16cid:durableId="445077240">
    <w:abstractNumId w:val="28"/>
  </w:num>
  <w:num w:numId="15" w16cid:durableId="1288731213">
    <w:abstractNumId w:val="18"/>
  </w:num>
  <w:num w:numId="16" w16cid:durableId="885796667">
    <w:abstractNumId w:val="15"/>
  </w:num>
  <w:num w:numId="17" w16cid:durableId="261039334">
    <w:abstractNumId w:val="30"/>
  </w:num>
  <w:num w:numId="18" w16cid:durableId="1765227874">
    <w:abstractNumId w:val="27"/>
  </w:num>
  <w:num w:numId="19" w16cid:durableId="1760446824">
    <w:abstractNumId w:val="32"/>
  </w:num>
  <w:num w:numId="20" w16cid:durableId="698968664">
    <w:abstractNumId w:val="11"/>
  </w:num>
  <w:num w:numId="21" w16cid:durableId="285895321">
    <w:abstractNumId w:val="17"/>
  </w:num>
  <w:num w:numId="22" w16cid:durableId="361714130">
    <w:abstractNumId w:val="16"/>
  </w:num>
  <w:num w:numId="23" w16cid:durableId="538276022">
    <w:abstractNumId w:val="4"/>
  </w:num>
  <w:num w:numId="24" w16cid:durableId="892958977">
    <w:abstractNumId w:val="21"/>
  </w:num>
  <w:num w:numId="25" w16cid:durableId="543757243">
    <w:abstractNumId w:val="29"/>
  </w:num>
  <w:num w:numId="26" w16cid:durableId="194775104">
    <w:abstractNumId w:val="10"/>
  </w:num>
  <w:num w:numId="27" w16cid:durableId="268320788">
    <w:abstractNumId w:val="12"/>
  </w:num>
  <w:num w:numId="28" w16cid:durableId="573783953">
    <w:abstractNumId w:val="3"/>
  </w:num>
  <w:num w:numId="29" w16cid:durableId="418134559">
    <w:abstractNumId w:val="20"/>
  </w:num>
  <w:num w:numId="30" w16cid:durableId="480466842">
    <w:abstractNumId w:val="22"/>
  </w:num>
  <w:num w:numId="31" w16cid:durableId="347950200">
    <w:abstractNumId w:val="23"/>
  </w:num>
  <w:num w:numId="32" w16cid:durableId="345064389">
    <w:abstractNumId w:val="33"/>
  </w:num>
  <w:num w:numId="33" w16cid:durableId="423260733">
    <w:abstractNumId w:val="26"/>
  </w:num>
  <w:num w:numId="34" w16cid:durableId="886792984">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2" fillcolor="#9cf" strokecolor="#f90">
      <v:fill color="#9cf"/>
      <v:stroke color="#f90"/>
      <o:colormru v:ext="edit" colors="#7064c6,#66f,#669,#8282ac,#9191b5,#74386b,#8b032c"/>
    </o:shapedefaults>
    <o:shapelayout v:ext="edit">
      <o:idmap v:ext="edit" data="1"/>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4C14"/>
    <w:rsid w:val="00003C6C"/>
    <w:rsid w:val="00007E28"/>
    <w:rsid w:val="00016C1F"/>
    <w:rsid w:val="0004229A"/>
    <w:rsid w:val="0006325B"/>
    <w:rsid w:val="00073011"/>
    <w:rsid w:val="00086009"/>
    <w:rsid w:val="00086C34"/>
    <w:rsid w:val="0009147A"/>
    <w:rsid w:val="00092DE7"/>
    <w:rsid w:val="000A02FB"/>
    <w:rsid w:val="000A4DA2"/>
    <w:rsid w:val="000B0724"/>
    <w:rsid w:val="000B0A44"/>
    <w:rsid w:val="000E0B68"/>
    <w:rsid w:val="000E202A"/>
    <w:rsid w:val="000F00E6"/>
    <w:rsid w:val="000F3A8E"/>
    <w:rsid w:val="000F48B4"/>
    <w:rsid w:val="001011C1"/>
    <w:rsid w:val="00101A8A"/>
    <w:rsid w:val="00142D0E"/>
    <w:rsid w:val="00154A36"/>
    <w:rsid w:val="001600C8"/>
    <w:rsid w:val="00164EFC"/>
    <w:rsid w:val="00172364"/>
    <w:rsid w:val="00176D7C"/>
    <w:rsid w:val="00180B86"/>
    <w:rsid w:val="00191D51"/>
    <w:rsid w:val="00196897"/>
    <w:rsid w:val="001A5098"/>
    <w:rsid w:val="001A77C7"/>
    <w:rsid w:val="001B3910"/>
    <w:rsid w:val="001B3FBB"/>
    <w:rsid w:val="001B60C8"/>
    <w:rsid w:val="001B7456"/>
    <w:rsid w:val="001C0234"/>
    <w:rsid w:val="001E1199"/>
    <w:rsid w:val="001E3FBB"/>
    <w:rsid w:val="00201BBF"/>
    <w:rsid w:val="00221733"/>
    <w:rsid w:val="002318AD"/>
    <w:rsid w:val="002335A1"/>
    <w:rsid w:val="0023428A"/>
    <w:rsid w:val="002362A6"/>
    <w:rsid w:val="00250D74"/>
    <w:rsid w:val="00255FA2"/>
    <w:rsid w:val="00263238"/>
    <w:rsid w:val="00264225"/>
    <w:rsid w:val="002714F9"/>
    <w:rsid w:val="00276E81"/>
    <w:rsid w:val="00282AD1"/>
    <w:rsid w:val="00282DC0"/>
    <w:rsid w:val="00283CC2"/>
    <w:rsid w:val="00285AEA"/>
    <w:rsid w:val="0029266D"/>
    <w:rsid w:val="00293143"/>
    <w:rsid w:val="002941E9"/>
    <w:rsid w:val="002961DB"/>
    <w:rsid w:val="002B3EB6"/>
    <w:rsid w:val="002C1A72"/>
    <w:rsid w:val="002C4149"/>
    <w:rsid w:val="002D0A43"/>
    <w:rsid w:val="002D2D9C"/>
    <w:rsid w:val="003026AC"/>
    <w:rsid w:val="003258E0"/>
    <w:rsid w:val="003637F9"/>
    <w:rsid w:val="00370279"/>
    <w:rsid w:val="003733F5"/>
    <w:rsid w:val="003743CD"/>
    <w:rsid w:val="00380C6A"/>
    <w:rsid w:val="00386C82"/>
    <w:rsid w:val="00392531"/>
    <w:rsid w:val="003A66A0"/>
    <w:rsid w:val="003B2707"/>
    <w:rsid w:val="003B711C"/>
    <w:rsid w:val="003C0301"/>
    <w:rsid w:val="003D1E8D"/>
    <w:rsid w:val="003E0A20"/>
    <w:rsid w:val="003E5D6F"/>
    <w:rsid w:val="003E6F5A"/>
    <w:rsid w:val="003F423F"/>
    <w:rsid w:val="00414C5A"/>
    <w:rsid w:val="00420ED7"/>
    <w:rsid w:val="00443D04"/>
    <w:rsid w:val="004476AC"/>
    <w:rsid w:val="00450894"/>
    <w:rsid w:val="0045619C"/>
    <w:rsid w:val="00464BFE"/>
    <w:rsid w:val="004723A3"/>
    <w:rsid w:val="00473CAD"/>
    <w:rsid w:val="00494017"/>
    <w:rsid w:val="004A10C3"/>
    <w:rsid w:val="004B19D9"/>
    <w:rsid w:val="004B5398"/>
    <w:rsid w:val="004B701C"/>
    <w:rsid w:val="004C1D7D"/>
    <w:rsid w:val="004D78D4"/>
    <w:rsid w:val="00506558"/>
    <w:rsid w:val="00535A84"/>
    <w:rsid w:val="00541903"/>
    <w:rsid w:val="00543C5C"/>
    <w:rsid w:val="00555758"/>
    <w:rsid w:val="00573A05"/>
    <w:rsid w:val="0057793D"/>
    <w:rsid w:val="00585C30"/>
    <w:rsid w:val="00593560"/>
    <w:rsid w:val="005A7B9B"/>
    <w:rsid w:val="005C56AE"/>
    <w:rsid w:val="005C7778"/>
    <w:rsid w:val="005C77DD"/>
    <w:rsid w:val="005D35A5"/>
    <w:rsid w:val="005F5F56"/>
    <w:rsid w:val="00602717"/>
    <w:rsid w:val="00611603"/>
    <w:rsid w:val="006121C6"/>
    <w:rsid w:val="00616F0F"/>
    <w:rsid w:val="006321B4"/>
    <w:rsid w:val="00632466"/>
    <w:rsid w:val="006422EA"/>
    <w:rsid w:val="006526E7"/>
    <w:rsid w:val="006566BB"/>
    <w:rsid w:val="006751D1"/>
    <w:rsid w:val="00676412"/>
    <w:rsid w:val="00691ED0"/>
    <w:rsid w:val="006930A6"/>
    <w:rsid w:val="006A6800"/>
    <w:rsid w:val="006B3063"/>
    <w:rsid w:val="006C32C2"/>
    <w:rsid w:val="006C6B3D"/>
    <w:rsid w:val="006C77F7"/>
    <w:rsid w:val="006D0638"/>
    <w:rsid w:val="006E1EB2"/>
    <w:rsid w:val="0070595F"/>
    <w:rsid w:val="0072518B"/>
    <w:rsid w:val="007403FC"/>
    <w:rsid w:val="00744243"/>
    <w:rsid w:val="0074712A"/>
    <w:rsid w:val="007566FF"/>
    <w:rsid w:val="00760B4E"/>
    <w:rsid w:val="00774C14"/>
    <w:rsid w:val="00774C91"/>
    <w:rsid w:val="00775D7D"/>
    <w:rsid w:val="00790BCA"/>
    <w:rsid w:val="00792197"/>
    <w:rsid w:val="007A1DD0"/>
    <w:rsid w:val="007A2BE3"/>
    <w:rsid w:val="007B10FC"/>
    <w:rsid w:val="007B7D3A"/>
    <w:rsid w:val="007C2261"/>
    <w:rsid w:val="007D22CA"/>
    <w:rsid w:val="007F2F9E"/>
    <w:rsid w:val="007F4AC6"/>
    <w:rsid w:val="0081054E"/>
    <w:rsid w:val="00822705"/>
    <w:rsid w:val="008264CA"/>
    <w:rsid w:val="0083113D"/>
    <w:rsid w:val="008334CA"/>
    <w:rsid w:val="00842C27"/>
    <w:rsid w:val="0085729E"/>
    <w:rsid w:val="00870E15"/>
    <w:rsid w:val="0089373A"/>
    <w:rsid w:val="008A1C0B"/>
    <w:rsid w:val="008A6972"/>
    <w:rsid w:val="008B1DD5"/>
    <w:rsid w:val="008B238C"/>
    <w:rsid w:val="008C6DA2"/>
    <w:rsid w:val="008C7B38"/>
    <w:rsid w:val="008D0EDA"/>
    <w:rsid w:val="008D6241"/>
    <w:rsid w:val="008E4BDE"/>
    <w:rsid w:val="0092057F"/>
    <w:rsid w:val="00941622"/>
    <w:rsid w:val="00947216"/>
    <w:rsid w:val="00951621"/>
    <w:rsid w:val="009571EB"/>
    <w:rsid w:val="00960713"/>
    <w:rsid w:val="00964758"/>
    <w:rsid w:val="00967F9B"/>
    <w:rsid w:val="009714E9"/>
    <w:rsid w:val="00974E54"/>
    <w:rsid w:val="00975DC2"/>
    <w:rsid w:val="00986559"/>
    <w:rsid w:val="00990230"/>
    <w:rsid w:val="009A5108"/>
    <w:rsid w:val="009A51BB"/>
    <w:rsid w:val="009C6696"/>
    <w:rsid w:val="00A01273"/>
    <w:rsid w:val="00A065C9"/>
    <w:rsid w:val="00A1176D"/>
    <w:rsid w:val="00A202B7"/>
    <w:rsid w:val="00A23E8C"/>
    <w:rsid w:val="00A26554"/>
    <w:rsid w:val="00A436AD"/>
    <w:rsid w:val="00A6072A"/>
    <w:rsid w:val="00A62819"/>
    <w:rsid w:val="00A66387"/>
    <w:rsid w:val="00A80887"/>
    <w:rsid w:val="00A8392A"/>
    <w:rsid w:val="00A90081"/>
    <w:rsid w:val="00A94CD3"/>
    <w:rsid w:val="00AA007B"/>
    <w:rsid w:val="00AB4F94"/>
    <w:rsid w:val="00AC513B"/>
    <w:rsid w:val="00AF4B63"/>
    <w:rsid w:val="00B10F3C"/>
    <w:rsid w:val="00B1460A"/>
    <w:rsid w:val="00B25FD4"/>
    <w:rsid w:val="00B3104F"/>
    <w:rsid w:val="00B31DCB"/>
    <w:rsid w:val="00B60664"/>
    <w:rsid w:val="00B64BB0"/>
    <w:rsid w:val="00B7331D"/>
    <w:rsid w:val="00BA4BF5"/>
    <w:rsid w:val="00BD2C77"/>
    <w:rsid w:val="00BD3717"/>
    <w:rsid w:val="00C01BD7"/>
    <w:rsid w:val="00C06E1A"/>
    <w:rsid w:val="00C109D4"/>
    <w:rsid w:val="00C14E4D"/>
    <w:rsid w:val="00C30CF2"/>
    <w:rsid w:val="00C33C53"/>
    <w:rsid w:val="00C374DD"/>
    <w:rsid w:val="00C40734"/>
    <w:rsid w:val="00C82DF2"/>
    <w:rsid w:val="00CB0F9A"/>
    <w:rsid w:val="00CB2F3E"/>
    <w:rsid w:val="00CC32C8"/>
    <w:rsid w:val="00CC56C8"/>
    <w:rsid w:val="00CE1915"/>
    <w:rsid w:val="00CE6B17"/>
    <w:rsid w:val="00D04948"/>
    <w:rsid w:val="00D1234F"/>
    <w:rsid w:val="00D16A09"/>
    <w:rsid w:val="00D20CCD"/>
    <w:rsid w:val="00D307A8"/>
    <w:rsid w:val="00D34BA1"/>
    <w:rsid w:val="00D34FA1"/>
    <w:rsid w:val="00D361F9"/>
    <w:rsid w:val="00D407FE"/>
    <w:rsid w:val="00D5151F"/>
    <w:rsid w:val="00D57B37"/>
    <w:rsid w:val="00D62B01"/>
    <w:rsid w:val="00D67690"/>
    <w:rsid w:val="00D7423B"/>
    <w:rsid w:val="00D75871"/>
    <w:rsid w:val="00D77B8B"/>
    <w:rsid w:val="00D94344"/>
    <w:rsid w:val="00DB6B26"/>
    <w:rsid w:val="00DB6C01"/>
    <w:rsid w:val="00DB7CE0"/>
    <w:rsid w:val="00DC142E"/>
    <w:rsid w:val="00DD4DD5"/>
    <w:rsid w:val="00DD4F3C"/>
    <w:rsid w:val="00DD558B"/>
    <w:rsid w:val="00DE7E31"/>
    <w:rsid w:val="00DF482A"/>
    <w:rsid w:val="00E0184D"/>
    <w:rsid w:val="00E021D1"/>
    <w:rsid w:val="00E06006"/>
    <w:rsid w:val="00E279BE"/>
    <w:rsid w:val="00E5195B"/>
    <w:rsid w:val="00E612AF"/>
    <w:rsid w:val="00E672AE"/>
    <w:rsid w:val="00E7452A"/>
    <w:rsid w:val="00E75720"/>
    <w:rsid w:val="00E772DF"/>
    <w:rsid w:val="00E92B57"/>
    <w:rsid w:val="00E96660"/>
    <w:rsid w:val="00EA43F5"/>
    <w:rsid w:val="00EB0ADE"/>
    <w:rsid w:val="00EB5A74"/>
    <w:rsid w:val="00EC1C10"/>
    <w:rsid w:val="00ED0FBE"/>
    <w:rsid w:val="00ED126B"/>
    <w:rsid w:val="00EE0872"/>
    <w:rsid w:val="00EF112E"/>
    <w:rsid w:val="00F123CD"/>
    <w:rsid w:val="00F24A22"/>
    <w:rsid w:val="00F313FC"/>
    <w:rsid w:val="00F35898"/>
    <w:rsid w:val="00F56630"/>
    <w:rsid w:val="00F601FF"/>
    <w:rsid w:val="00F61B14"/>
    <w:rsid w:val="00F63ABA"/>
    <w:rsid w:val="00F80277"/>
    <w:rsid w:val="00F9081F"/>
    <w:rsid w:val="00FB0810"/>
    <w:rsid w:val="00FB1317"/>
    <w:rsid w:val="00FB61C5"/>
    <w:rsid w:val="00FB7B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fillcolor="#9cf" strokecolor="#f90">
      <v:fill color="#9cf"/>
      <v:stroke color="#f90"/>
      <o:colormru v:ext="edit" colors="#7064c6,#66f,#669,#8282ac,#9191b5,#74386b,#8b032c"/>
    </o:shapedefaults>
    <o:shapelayout v:ext="edit">
      <o:idmap v:ext="edit" data="2"/>
    </o:shapelayout>
  </w:shapeDefaults>
  <w:decimalSymbol w:val="."/>
  <w:listSeparator w:val=","/>
  <w14:docId w14:val="7718859F"/>
  <w15:chartTrackingRefBased/>
  <w15:docId w15:val="{A8B48033-5159-4311-963B-648269BE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qFormat/>
    <w:rsid w:val="00CE6B17"/>
    <w:pPr>
      <w:spacing w:line="280" w:lineRule="exact"/>
    </w:pPr>
    <w:rPr>
      <w:rFonts w:ascii="Arial" w:hAnsi="Arial"/>
      <w:sz w:val="21"/>
    </w:rPr>
  </w:style>
  <w:style w:type="paragraph" w:styleId="Heading1">
    <w:name w:val="heading 1"/>
    <w:basedOn w:val="Normal"/>
    <w:next w:val="BodyText"/>
    <w:qFormat/>
    <w:pPr>
      <w:keepNext/>
      <w:spacing w:before="600" w:after="40"/>
      <w:outlineLvl w:val="0"/>
    </w:pPr>
    <w:rPr>
      <w:sz w:val="28"/>
    </w:rPr>
  </w:style>
  <w:style w:type="paragraph" w:styleId="Heading2">
    <w:name w:val="heading 2"/>
    <w:basedOn w:val="Normal"/>
    <w:next w:val="BodyText"/>
    <w:qFormat/>
    <w:pPr>
      <w:keepNext/>
      <w:outlineLvl w:val="1"/>
    </w:pPr>
    <w:rPr>
      <w:b/>
      <w:sz w:val="20"/>
    </w:rPr>
  </w:style>
  <w:style w:type="paragraph" w:styleId="Heading3">
    <w:name w:val="heading 3"/>
    <w:basedOn w:val="Normal"/>
    <w:next w:val="BodyText"/>
    <w:qFormat/>
    <w:pPr>
      <w:keepNext/>
      <w:outlineLvl w:val="2"/>
    </w:pPr>
    <w:rPr>
      <w:b/>
      <w:i/>
      <w:sz w:val="20"/>
    </w:rPr>
  </w:style>
  <w:style w:type="paragraph" w:styleId="Heading4">
    <w:name w:val="heading 4"/>
    <w:basedOn w:val="Normal"/>
    <w:next w:val="BodyText"/>
    <w:qFormat/>
    <w:pPr>
      <w:keepNext/>
      <w:outlineLvl w:val="3"/>
    </w:pPr>
    <w:rPr>
      <w:b/>
      <w:smallCaps/>
      <w:sz w:val="19"/>
      <w:szCs w:val="19"/>
    </w:rPr>
  </w:style>
  <w:style w:type="paragraph" w:styleId="Heading5">
    <w:name w:val="heading 5"/>
    <w:aliases w:val="purpose"/>
    <w:basedOn w:val="Normal"/>
    <w:next w:val="BodyText"/>
    <w:qFormat/>
    <w:pPr>
      <w:spacing w:before="600"/>
      <w:outlineLvl w:val="4"/>
    </w:pPr>
    <w:rPr>
      <w:b/>
      <w:sz w:val="20"/>
    </w:rPr>
  </w:style>
  <w:style w:type="paragraph" w:styleId="Heading6">
    <w:name w:val="heading 6"/>
    <w:basedOn w:val="Normal"/>
    <w:next w:val="Normal"/>
    <w:qFormat/>
    <w:pPr>
      <w:keepNext/>
      <w:tabs>
        <w:tab w:val="left" w:pos="360"/>
      </w:tabs>
      <w:outlineLvl w:val="5"/>
    </w:pPr>
    <w:rPr>
      <w:b/>
      <w:sz w:val="19"/>
    </w:rPr>
  </w:style>
  <w:style w:type="paragraph" w:styleId="Heading7">
    <w:name w:val="heading 7"/>
    <w:basedOn w:val="Normal"/>
    <w:next w:val="Normal"/>
    <w:qFormat/>
    <w:pPr>
      <w:keepNext/>
      <w:outlineLvl w:val="6"/>
    </w:pPr>
    <w:rPr>
      <w:b/>
    </w:rPr>
  </w:style>
  <w:style w:type="paragraph" w:styleId="Heading8">
    <w:name w:val="heading 8"/>
    <w:basedOn w:val="Normal"/>
    <w:next w:val="Normal"/>
    <w:qFormat/>
    <w:pPr>
      <w:keepNext/>
      <w:jc w:val="center"/>
      <w:outlineLvl w:val="7"/>
    </w:pPr>
    <w:rPr>
      <w:b/>
      <w:sz w:val="20"/>
    </w:rPr>
  </w:style>
  <w:style w:type="paragraph" w:styleId="Heading9">
    <w:name w:val="heading 9"/>
    <w:basedOn w:val="Normal"/>
    <w:next w:val="Normal"/>
    <w:qFormat/>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Times New Roman" w:hAnsi="Times New Roman"/>
    </w:rPr>
  </w:style>
  <w:style w:type="paragraph" w:styleId="Title">
    <w:name w:val="Title"/>
    <w:basedOn w:val="Normal"/>
    <w:qFormat/>
    <w:pPr>
      <w:spacing w:line="560" w:lineRule="exact"/>
      <w:outlineLvl w:val="0"/>
    </w:pPr>
    <w:rPr>
      <w:b/>
      <w:color w:val="000080"/>
      <w:kern w:val="28"/>
      <w:sz w:val="48"/>
    </w:rPr>
  </w:style>
  <w:style w:type="paragraph" w:styleId="Subtitle">
    <w:name w:val="Subtitle"/>
    <w:aliases w:val="Cover Subtitle"/>
    <w:basedOn w:val="Normal"/>
    <w:qFormat/>
    <w:pPr>
      <w:spacing w:before="400" w:line="400" w:lineRule="exact"/>
      <w:outlineLvl w:val="1"/>
    </w:pPr>
    <w:rPr>
      <w:color w:val="000080"/>
      <w:sz w:val="32"/>
    </w:rPr>
  </w:style>
  <w:style w:type="paragraph" w:customStyle="1" w:styleId="Coverdate">
    <w:name w:val="Cover date"/>
    <w:basedOn w:val="Normal"/>
    <w:pPr>
      <w:spacing w:before="400"/>
    </w:pPr>
    <w:rPr>
      <w:b/>
      <w:color w:val="000080"/>
      <w:sz w:val="20"/>
    </w:rPr>
  </w:style>
  <w:style w:type="paragraph" w:customStyle="1" w:styleId="Masthead">
    <w:name w:val="Masthead"/>
    <w:basedOn w:val="Normal"/>
    <w:pPr>
      <w:spacing w:before="480" w:line="240" w:lineRule="auto"/>
      <w:jc w:val="right"/>
    </w:pPr>
    <w:rPr>
      <w:b/>
      <w:color w:val="FFFFFF"/>
      <w:spacing w:val="-20"/>
      <w:sz w:val="253"/>
    </w:rPr>
  </w:style>
  <w:style w:type="paragraph" w:styleId="FootnoteText">
    <w:name w:val="footnote text"/>
    <w:basedOn w:val="Normal"/>
    <w:semiHidden/>
    <w:pPr>
      <w:spacing w:line="200" w:lineRule="exact"/>
    </w:pPr>
    <w:rPr>
      <w:sz w:val="16"/>
    </w:rPr>
  </w:style>
  <w:style w:type="paragraph" w:styleId="BlockText">
    <w:name w:val="Block Text"/>
    <w:basedOn w:val="BodyText"/>
    <w:pPr>
      <w:spacing w:before="140" w:after="140"/>
      <w:ind w:left="1361"/>
    </w:pPr>
    <w:rPr>
      <w:rFonts w:ascii="Arial" w:hAnsi="Arial"/>
      <w:b/>
      <w:sz w:val="18"/>
    </w:rPr>
  </w:style>
  <w:style w:type="character" w:styleId="Emphasis">
    <w:name w:val="Emphasis"/>
    <w:aliases w:val="Body text emphsis"/>
    <w:qFormat/>
    <w:rPr>
      <w:b/>
      <w:i/>
      <w:sz w:val="19"/>
    </w:rPr>
  </w:style>
  <w:style w:type="paragraph" w:styleId="Footer">
    <w:name w:val="footer"/>
    <w:aliases w:val="page number"/>
    <w:basedOn w:val="Normal"/>
    <w:pPr>
      <w:tabs>
        <w:tab w:val="right" w:pos="8306"/>
      </w:tabs>
      <w:jc w:val="right"/>
    </w:pPr>
    <w:rPr>
      <w:b/>
      <w:sz w:val="16"/>
    </w:rPr>
  </w:style>
  <w:style w:type="paragraph" w:styleId="ListBullet">
    <w:name w:val="List Bullet"/>
    <w:basedOn w:val="Normal"/>
    <w:pPr>
      <w:numPr>
        <w:numId w:val="1"/>
      </w:numPr>
      <w:tabs>
        <w:tab w:val="left" w:pos="198"/>
      </w:tabs>
      <w:spacing w:before="80"/>
    </w:pPr>
    <w:rPr>
      <w:rFonts w:ascii="Times New Roman" w:hAnsi="Times New Roman"/>
    </w:rPr>
  </w:style>
  <w:style w:type="paragraph" w:styleId="ListBullet2">
    <w:name w:val="List Bullet 2"/>
    <w:basedOn w:val="Normal"/>
    <w:pPr>
      <w:numPr>
        <w:numId w:val="2"/>
      </w:numPr>
      <w:tabs>
        <w:tab w:val="left" w:pos="595"/>
      </w:tabs>
      <w:spacing w:before="80"/>
    </w:pPr>
    <w:rPr>
      <w:rFonts w:ascii="Times New Roman" w:hAnsi="Times New Roman"/>
    </w:rPr>
  </w:style>
  <w:style w:type="paragraph" w:styleId="Quote">
    <w:name w:val="Quote"/>
    <w:basedOn w:val="BodyText"/>
    <w:next w:val="BodyText"/>
    <w:qFormat/>
    <w:rPr>
      <w:i/>
    </w:rPr>
  </w:style>
  <w:style w:type="paragraph" w:styleId="Header">
    <w:name w:val="header"/>
    <w:basedOn w:val="Normal"/>
    <w:link w:val="HeaderChar"/>
    <w:pPr>
      <w:spacing w:line="240" w:lineRule="auto"/>
    </w:pPr>
    <w:rPr>
      <w:sz w:val="16"/>
    </w:rPr>
  </w:style>
  <w:style w:type="character" w:styleId="PageNumber">
    <w:name w:val="page number"/>
    <w:basedOn w:val="DefaultParagraphFont"/>
  </w:style>
  <w:style w:type="paragraph" w:customStyle="1" w:styleId="Insidemaintitle">
    <w:name w:val="Inside main title"/>
    <w:basedOn w:val="Normal"/>
    <w:pPr>
      <w:spacing w:line="320" w:lineRule="exact"/>
    </w:pPr>
    <w:rPr>
      <w:sz w:val="32"/>
    </w:rPr>
  </w:style>
  <w:style w:type="paragraph" w:customStyle="1" w:styleId="Insidesubtitle">
    <w:name w:val="Inside subtitle"/>
    <w:basedOn w:val="Normal"/>
    <w:pPr>
      <w:spacing w:before="140"/>
    </w:pPr>
    <w:rPr>
      <w:sz w:val="24"/>
    </w:rPr>
  </w:style>
  <w:style w:type="paragraph" w:customStyle="1" w:styleId="Author">
    <w:name w:val="Author"/>
    <w:basedOn w:val="Normal"/>
    <w:pPr>
      <w:spacing w:before="280" w:after="140"/>
    </w:pPr>
    <w:rPr>
      <w:sz w:val="20"/>
    </w:rPr>
  </w:style>
  <w:style w:type="paragraph" w:customStyle="1" w:styleId="Contentstitle">
    <w:name w:val="Contents title"/>
    <w:basedOn w:val="Normal"/>
    <w:next w:val="BodyText"/>
    <w:pPr>
      <w:spacing w:before="600"/>
    </w:pPr>
    <w:rPr>
      <w:b/>
      <w:sz w:val="20"/>
    </w:rPr>
  </w:style>
  <w:style w:type="paragraph" w:customStyle="1" w:styleId="Title3">
    <w:name w:val="Title 3"/>
    <w:basedOn w:val="Normal"/>
    <w:next w:val="BodyText"/>
    <w:pPr>
      <w:spacing w:after="140"/>
    </w:pPr>
    <w:rPr>
      <w:sz w:val="20"/>
    </w:rPr>
  </w:style>
  <w:style w:type="paragraph" w:customStyle="1" w:styleId="ETIaddress">
    <w:name w:val="ETIaddress"/>
    <w:basedOn w:val="Normal"/>
    <w:next w:val="Normal"/>
    <w:pPr>
      <w:spacing w:line="240" w:lineRule="exact"/>
    </w:pPr>
    <w:rPr>
      <w:color w:val="000080"/>
      <w:sz w:val="18"/>
    </w:rPr>
  </w:style>
  <w:style w:type="paragraph" w:customStyle="1" w:styleId="Bodytextbullets">
    <w:name w:val="Body text bullets"/>
    <w:basedOn w:val="Normal"/>
    <w:pPr>
      <w:numPr>
        <w:numId w:val="3"/>
      </w:numPr>
    </w:pPr>
  </w:style>
  <w:style w:type="paragraph" w:customStyle="1" w:styleId="Copyright">
    <w:name w:val="Copyright"/>
    <w:basedOn w:val="Normal"/>
    <w:rPr>
      <w:sz w:val="16"/>
    </w:rPr>
  </w:style>
  <w:style w:type="character" w:styleId="FootnoteReference">
    <w:name w:val="footnote reference"/>
    <w:semiHidden/>
    <w:rPr>
      <w:vertAlign w:val="superscript"/>
    </w:rPr>
  </w:style>
  <w:style w:type="paragraph" w:customStyle="1" w:styleId="CoverMaintitle">
    <w:name w:val="Cover Main title"/>
    <w:basedOn w:val="Normal"/>
    <w:next w:val="Coversubtitle"/>
    <w:pPr>
      <w:spacing w:line="560" w:lineRule="exact"/>
    </w:pPr>
    <w:rPr>
      <w:b/>
      <w:color w:val="000080"/>
      <w:sz w:val="48"/>
      <w:szCs w:val="48"/>
    </w:rPr>
  </w:style>
  <w:style w:type="paragraph" w:customStyle="1" w:styleId="Coversubtitle">
    <w:name w:val="Cover subtitle"/>
    <w:basedOn w:val="Normal"/>
    <w:next w:val="Coverdate"/>
    <w:pPr>
      <w:spacing w:before="400" w:after="60" w:line="400" w:lineRule="exact"/>
    </w:pPr>
    <w:rPr>
      <w:color w:val="000080"/>
      <w:sz w:val="32"/>
      <w:szCs w:val="32"/>
    </w:rPr>
  </w:style>
  <w:style w:type="paragraph" w:customStyle="1" w:styleId="Contentslevel1">
    <w:name w:val="Contents level 1"/>
    <w:basedOn w:val="Normal"/>
    <w:pPr>
      <w:tabs>
        <w:tab w:val="left" w:pos="454"/>
        <w:tab w:val="right" w:pos="7921"/>
      </w:tabs>
      <w:spacing w:after="140"/>
      <w:ind w:left="454" w:hanging="454"/>
    </w:pPr>
    <w:rPr>
      <w:b/>
      <w:sz w:val="18"/>
      <w:szCs w:val="18"/>
    </w:rPr>
  </w:style>
  <w:style w:type="paragraph" w:customStyle="1" w:styleId="Contentslevel2">
    <w:name w:val="Contents level 2"/>
    <w:basedOn w:val="Normal"/>
    <w:pPr>
      <w:tabs>
        <w:tab w:val="right" w:pos="7921"/>
      </w:tabs>
      <w:spacing w:after="140"/>
      <w:ind w:left="794" w:hanging="340"/>
    </w:pPr>
    <w:rPr>
      <w:sz w:val="18"/>
      <w:szCs w:val="18"/>
    </w:rPr>
  </w:style>
  <w:style w:type="paragraph" w:customStyle="1" w:styleId="Contentslevel3">
    <w:name w:val="Contents level 3"/>
    <w:basedOn w:val="Normal"/>
    <w:pPr>
      <w:tabs>
        <w:tab w:val="left" w:pos="454"/>
        <w:tab w:val="left" w:pos="794"/>
        <w:tab w:val="right" w:pos="7921"/>
      </w:tabs>
      <w:spacing w:after="140"/>
      <w:ind w:left="1276" w:hanging="482"/>
    </w:pPr>
    <w:rPr>
      <w:i/>
      <w:sz w:val="18"/>
      <w:szCs w:val="18"/>
    </w:rPr>
  </w:style>
  <w:style w:type="paragraph" w:customStyle="1" w:styleId="Purposescope">
    <w:name w:val="Purpose scope"/>
    <w:basedOn w:val="Normal"/>
    <w:next w:val="BodyText"/>
    <w:pPr>
      <w:spacing w:before="600"/>
    </w:pPr>
    <w:rPr>
      <w:b/>
      <w:sz w:val="20"/>
    </w:rPr>
  </w:style>
  <w:style w:type="paragraph" w:customStyle="1" w:styleId="BodyTextEmphsis">
    <w:name w:val="Body Text Emphsis"/>
    <w:basedOn w:val="Normal"/>
    <w:rPr>
      <w:rFonts w:ascii="Times New Roman" w:hAnsi="Times New Roman"/>
      <w:b/>
      <w:i/>
      <w:sz w:val="19"/>
      <w:szCs w:val="19"/>
    </w:rPr>
  </w:style>
  <w:style w:type="paragraph" w:customStyle="1" w:styleId="Bulletlevel1">
    <w:name w:val="Bullet level 1"/>
    <w:basedOn w:val="Normal"/>
    <w:pPr>
      <w:numPr>
        <w:numId w:val="31"/>
      </w:numPr>
      <w:spacing w:before="80"/>
    </w:pPr>
    <w:rPr>
      <w:rFonts w:ascii="Times New Roman" w:hAnsi="Times New Roman"/>
      <w:szCs w:val="21"/>
    </w:rPr>
  </w:style>
  <w:style w:type="paragraph" w:customStyle="1" w:styleId="Bulletlevel2">
    <w:name w:val="Bullet level 2"/>
    <w:basedOn w:val="Normal"/>
    <w:pPr>
      <w:numPr>
        <w:numId w:val="5"/>
      </w:numPr>
      <w:spacing w:before="80"/>
    </w:pPr>
    <w:rPr>
      <w:rFonts w:ascii="Times New Roman" w:hAnsi="Times New Roman"/>
      <w:szCs w:val="21"/>
    </w:rPr>
  </w:style>
  <w:style w:type="paragraph" w:styleId="BodyText2">
    <w:name w:val="Body Text 2"/>
    <w:basedOn w:val="Normal"/>
    <w:pPr>
      <w:spacing w:line="240" w:lineRule="auto"/>
      <w:jc w:val="center"/>
    </w:pPr>
    <w:rPr>
      <w:rFonts w:ascii="Times New Roman" w:hAnsi="Times New Roman"/>
      <w:i/>
      <w:sz w:val="20"/>
    </w:rPr>
  </w:style>
  <w:style w:type="paragraph" w:customStyle="1" w:styleId="Tabletitle">
    <w:name w:val="Table title"/>
    <w:basedOn w:val="Normal"/>
    <w:pPr>
      <w:spacing w:line="240" w:lineRule="exact"/>
    </w:pPr>
    <w:rPr>
      <w:b/>
      <w:sz w:val="18"/>
      <w:szCs w:val="18"/>
    </w:rPr>
  </w:style>
  <w:style w:type="paragraph" w:customStyle="1" w:styleId="Tableheadinglevel1">
    <w:name w:val="Table heading level 1"/>
    <w:basedOn w:val="Normal"/>
    <w:pPr>
      <w:spacing w:line="240" w:lineRule="exact"/>
    </w:pPr>
    <w:rPr>
      <w:b/>
      <w:sz w:val="16"/>
      <w:szCs w:val="16"/>
    </w:rPr>
  </w:style>
  <w:style w:type="paragraph" w:customStyle="1" w:styleId="Tableheadinglevel2">
    <w:name w:val="Table heading level 2"/>
    <w:basedOn w:val="Normal"/>
    <w:pPr>
      <w:spacing w:line="240" w:lineRule="exact"/>
    </w:pPr>
    <w:rPr>
      <w:b/>
      <w:i/>
      <w:sz w:val="15"/>
      <w:szCs w:val="15"/>
    </w:rPr>
  </w:style>
  <w:style w:type="paragraph" w:customStyle="1" w:styleId="Tableheadinglevel3">
    <w:name w:val="Table heading level 3"/>
    <w:basedOn w:val="Normal"/>
    <w:pPr>
      <w:spacing w:line="240" w:lineRule="exact"/>
    </w:pPr>
    <w:rPr>
      <w:i/>
      <w:sz w:val="16"/>
      <w:szCs w:val="16"/>
    </w:rPr>
  </w:style>
  <w:style w:type="paragraph" w:customStyle="1" w:styleId="Tablebodytext">
    <w:name w:val="Table body text"/>
    <w:basedOn w:val="Normal"/>
    <w:pPr>
      <w:spacing w:line="240" w:lineRule="exact"/>
    </w:pPr>
    <w:rPr>
      <w:sz w:val="16"/>
      <w:szCs w:val="16"/>
    </w:rPr>
  </w:style>
  <w:style w:type="paragraph" w:customStyle="1" w:styleId="Tablebullet">
    <w:name w:val="Table bullet"/>
    <w:basedOn w:val="Normal"/>
    <w:pPr>
      <w:numPr>
        <w:numId w:val="6"/>
      </w:numPr>
      <w:spacing w:line="240" w:lineRule="exact"/>
    </w:pPr>
    <w:rPr>
      <w:sz w:val="16"/>
      <w:szCs w:val="16"/>
    </w:rPr>
  </w:style>
  <w:style w:type="paragraph" w:customStyle="1" w:styleId="Formtitle">
    <w:name w:val="Form title"/>
    <w:basedOn w:val="Normal"/>
    <w:next w:val="Formbodytext"/>
    <w:rPr>
      <w:sz w:val="26"/>
    </w:rPr>
  </w:style>
  <w:style w:type="character" w:customStyle="1" w:styleId="CopyrightChar">
    <w:name w:val="Copyright Char"/>
    <w:rPr>
      <w:rFonts w:ascii="Arial" w:hAnsi="Arial"/>
      <w:noProof w:val="0"/>
      <w:sz w:val="16"/>
      <w:lang w:val="en-GB" w:eastAsia="en-GB" w:bidi="ar-SA"/>
    </w:rPr>
  </w:style>
  <w:style w:type="character" w:customStyle="1" w:styleId="FormtitleChar">
    <w:name w:val="Form title Char"/>
    <w:rPr>
      <w:rFonts w:ascii="Arial" w:hAnsi="Arial"/>
      <w:noProof w:val="0"/>
      <w:sz w:val="26"/>
      <w:lang w:val="en-GB" w:eastAsia="en-GB" w:bidi="ar-SA"/>
    </w:rPr>
  </w:style>
  <w:style w:type="paragraph" w:customStyle="1" w:styleId="Formbold">
    <w:name w:val="Form bold"/>
    <w:basedOn w:val="Normal"/>
    <w:pPr>
      <w:spacing w:line="200" w:lineRule="exact"/>
    </w:pPr>
    <w:rPr>
      <w:b/>
      <w:sz w:val="16"/>
      <w:szCs w:val="16"/>
    </w:rPr>
  </w:style>
  <w:style w:type="character" w:customStyle="1" w:styleId="FormboldChar">
    <w:name w:val="Form bold Char"/>
    <w:rPr>
      <w:rFonts w:ascii="Arial" w:hAnsi="Arial"/>
      <w:b/>
      <w:noProof w:val="0"/>
      <w:sz w:val="16"/>
      <w:szCs w:val="16"/>
      <w:lang w:val="en-GB" w:eastAsia="en-GB" w:bidi="ar-SA"/>
    </w:rPr>
  </w:style>
  <w:style w:type="paragraph" w:customStyle="1" w:styleId="Formsmallcaps">
    <w:name w:val="Form small caps"/>
    <w:basedOn w:val="Normal"/>
    <w:pPr>
      <w:spacing w:line="200" w:lineRule="exact"/>
    </w:pPr>
    <w:rPr>
      <w:smallCaps/>
      <w:sz w:val="14"/>
    </w:rPr>
  </w:style>
  <w:style w:type="character" w:customStyle="1" w:styleId="FormsmallcapsChar">
    <w:name w:val="Form small caps Char"/>
    <w:rPr>
      <w:rFonts w:ascii="Arial" w:hAnsi="Arial"/>
      <w:smallCaps/>
      <w:noProof w:val="0"/>
      <w:sz w:val="14"/>
      <w:lang w:val="en-GB" w:eastAsia="en-GB" w:bidi="ar-SA"/>
    </w:rPr>
  </w:style>
  <w:style w:type="paragraph" w:styleId="DocumentMap">
    <w:name w:val="Document Map"/>
    <w:basedOn w:val="Normal"/>
    <w:semiHidden/>
    <w:pPr>
      <w:shd w:val="clear" w:color="auto" w:fill="000080"/>
    </w:pPr>
    <w:rPr>
      <w:rFonts w:ascii="Tahoma" w:hAnsi="Tahoma" w:cs="Arial Black"/>
      <w:sz w:val="20"/>
    </w:rPr>
  </w:style>
  <w:style w:type="paragraph" w:customStyle="1" w:styleId="Formbodytext">
    <w:name w:val="Form body text"/>
    <w:basedOn w:val="Normal"/>
    <w:pPr>
      <w:spacing w:line="200" w:lineRule="exact"/>
    </w:pPr>
    <w:rPr>
      <w:sz w:val="16"/>
      <w:szCs w:val="16"/>
    </w:rPr>
  </w:style>
  <w:style w:type="paragraph" w:customStyle="1" w:styleId="Formsection2">
    <w:name w:val="Form section 2"/>
    <w:basedOn w:val="Normal"/>
    <w:pPr>
      <w:spacing w:line="200" w:lineRule="exact"/>
    </w:pPr>
    <w:rPr>
      <w:b/>
      <w:i/>
      <w:sz w:val="17"/>
      <w:szCs w:val="17"/>
    </w:rPr>
  </w:style>
  <w:style w:type="paragraph" w:customStyle="1" w:styleId="Formsection1">
    <w:name w:val="Form section 1"/>
    <w:basedOn w:val="Normal"/>
    <w:pPr>
      <w:spacing w:line="240" w:lineRule="exact"/>
    </w:pPr>
    <w:rPr>
      <w:b/>
      <w:sz w:val="22"/>
      <w:szCs w:val="22"/>
    </w:rPr>
  </w:style>
  <w:style w:type="paragraph" w:customStyle="1" w:styleId="Forminstructions">
    <w:name w:val="Form instructions"/>
    <w:basedOn w:val="Normal"/>
    <w:pPr>
      <w:spacing w:line="240" w:lineRule="exact"/>
    </w:pPr>
    <w:rPr>
      <w:i/>
      <w:sz w:val="15"/>
      <w:szCs w:val="15"/>
    </w:rPr>
  </w:style>
  <w:style w:type="paragraph" w:customStyle="1" w:styleId="Formparagraph">
    <w:name w:val="Form paragraph"/>
    <w:basedOn w:val="Normal"/>
    <w:pPr>
      <w:spacing w:line="240" w:lineRule="exact"/>
    </w:pPr>
    <w:rPr>
      <w:sz w:val="18"/>
      <w:szCs w:val="18"/>
    </w:rPr>
  </w:style>
  <w:style w:type="paragraph" w:styleId="BodyText3">
    <w:name w:val="Body Text 3"/>
    <w:basedOn w:val="Normal"/>
    <w:pPr>
      <w:spacing w:line="240" w:lineRule="auto"/>
    </w:pPr>
    <w:rPr>
      <w:rFonts w:ascii="Times New Roman" w:hAnsi="Times New Roman"/>
      <w:sz w:val="24"/>
    </w:rPr>
  </w:style>
  <w:style w:type="character" w:styleId="FollowedHyperlink">
    <w:name w:val="FollowedHyperlink"/>
    <w:rPr>
      <w:color w:val="800080"/>
      <w:u w:val="single"/>
    </w:rPr>
  </w:style>
  <w:style w:type="paragraph" w:styleId="PlainText">
    <w:name w:val="Plain Text"/>
    <w:basedOn w:val="Normal"/>
    <w:rsid w:val="00CB6185"/>
    <w:pPr>
      <w:spacing w:line="240" w:lineRule="auto"/>
    </w:pPr>
    <w:rPr>
      <w:rFonts w:ascii="Courier New" w:hAnsi="Courier New" w:cs="Courier New"/>
      <w:sz w:val="20"/>
    </w:rPr>
  </w:style>
  <w:style w:type="paragraph" w:styleId="BodyTextIndent">
    <w:name w:val="Body Text Indent"/>
    <w:basedOn w:val="Normal"/>
    <w:rsid w:val="000D6826"/>
    <w:pPr>
      <w:spacing w:after="120"/>
      <w:ind w:left="283"/>
    </w:pPr>
  </w:style>
  <w:style w:type="paragraph" w:styleId="ListContinue">
    <w:name w:val="List Continue"/>
    <w:basedOn w:val="Normal"/>
    <w:rsid w:val="000D6826"/>
    <w:pPr>
      <w:numPr>
        <w:numId w:val="7"/>
      </w:numPr>
      <w:spacing w:before="120" w:after="120" w:line="240" w:lineRule="auto"/>
    </w:pPr>
    <w:rPr>
      <w:sz w:val="24"/>
      <w:lang w:eastAsia="en-US"/>
    </w:rPr>
  </w:style>
  <w:style w:type="paragraph" w:styleId="BodyTextIndent2">
    <w:name w:val="Body Text Indent 2"/>
    <w:basedOn w:val="Normal"/>
    <w:rsid w:val="00443D04"/>
    <w:pPr>
      <w:spacing w:after="120" w:line="480" w:lineRule="auto"/>
      <w:ind w:left="283"/>
    </w:pPr>
  </w:style>
  <w:style w:type="paragraph" w:styleId="BalloonText">
    <w:name w:val="Balloon Text"/>
    <w:basedOn w:val="Normal"/>
    <w:semiHidden/>
    <w:rsid w:val="00450894"/>
    <w:rPr>
      <w:rFonts w:ascii="Tahoma" w:hAnsi="Tahoma" w:cs="Tahoma"/>
      <w:sz w:val="16"/>
      <w:szCs w:val="16"/>
    </w:rPr>
  </w:style>
  <w:style w:type="character" w:styleId="CommentReference">
    <w:name w:val="annotation reference"/>
    <w:uiPriority w:val="99"/>
    <w:semiHidden/>
    <w:rsid w:val="007F4AC6"/>
    <w:rPr>
      <w:sz w:val="16"/>
      <w:szCs w:val="16"/>
    </w:rPr>
  </w:style>
  <w:style w:type="paragraph" w:styleId="CommentText">
    <w:name w:val="annotation text"/>
    <w:basedOn w:val="Normal"/>
    <w:link w:val="CommentTextChar"/>
    <w:uiPriority w:val="99"/>
    <w:semiHidden/>
    <w:rsid w:val="007F4AC6"/>
    <w:pPr>
      <w:suppressAutoHyphens/>
      <w:spacing w:line="240" w:lineRule="auto"/>
    </w:pPr>
    <w:rPr>
      <w:rFonts w:ascii="Times New Roman" w:hAnsi="Times New Roman"/>
      <w:sz w:val="20"/>
      <w:lang w:eastAsia="ar-SA"/>
    </w:rPr>
  </w:style>
  <w:style w:type="paragraph" w:styleId="CommentSubject">
    <w:name w:val="annotation subject"/>
    <w:basedOn w:val="CommentText"/>
    <w:next w:val="CommentText"/>
    <w:semiHidden/>
    <w:rsid w:val="005C77DD"/>
    <w:pPr>
      <w:suppressAutoHyphens w:val="0"/>
      <w:spacing w:line="280" w:lineRule="exact"/>
    </w:pPr>
    <w:rPr>
      <w:rFonts w:ascii="Arial" w:hAnsi="Arial"/>
      <w:b/>
      <w:bCs/>
      <w:lang w:eastAsia="en-GB"/>
    </w:rPr>
  </w:style>
  <w:style w:type="paragraph" w:customStyle="1" w:styleId="MeetingListing">
    <w:name w:val="Meeting Listing"/>
    <w:basedOn w:val="Normal"/>
    <w:rsid w:val="00C01BD7"/>
    <w:pPr>
      <w:spacing w:before="140" w:line="320" w:lineRule="exact"/>
    </w:pPr>
    <w:rPr>
      <w:b/>
      <w:szCs w:val="21"/>
    </w:rPr>
  </w:style>
  <w:style w:type="character" w:styleId="Strong">
    <w:name w:val="Strong"/>
    <w:qFormat/>
    <w:rsid w:val="00255FA2"/>
    <w:rPr>
      <w:b/>
      <w:bCs/>
    </w:rPr>
  </w:style>
  <w:style w:type="character" w:customStyle="1" w:styleId="JULIA">
    <w:name w:val="JULIA"/>
    <w:semiHidden/>
    <w:rsid w:val="00255FA2"/>
    <w:rPr>
      <w:rFonts w:ascii="Arial" w:hAnsi="Arial" w:cs="Arial"/>
      <w:color w:val="000080"/>
      <w:sz w:val="20"/>
      <w:szCs w:val="20"/>
    </w:rPr>
  </w:style>
  <w:style w:type="character" w:customStyle="1" w:styleId="Dan">
    <w:name w:val="Dan"/>
    <w:semiHidden/>
    <w:rsid w:val="00420ED7"/>
    <w:rPr>
      <w:rFonts w:ascii="Arial" w:hAnsi="Arial" w:cs="Arial"/>
      <w:color w:val="auto"/>
      <w:sz w:val="20"/>
      <w:szCs w:val="20"/>
    </w:rPr>
  </w:style>
  <w:style w:type="paragraph" w:styleId="NormalWeb">
    <w:name w:val="Normal (Web)"/>
    <w:basedOn w:val="Normal"/>
    <w:rsid w:val="00420ED7"/>
    <w:pPr>
      <w:spacing w:before="100" w:beforeAutospacing="1" w:after="100" w:afterAutospacing="1" w:line="240" w:lineRule="auto"/>
    </w:pPr>
    <w:rPr>
      <w:rFonts w:ascii="Times New Roman" w:hAnsi="Times New Roman"/>
      <w:sz w:val="24"/>
      <w:szCs w:val="24"/>
    </w:rPr>
  </w:style>
  <w:style w:type="paragraph" w:customStyle="1" w:styleId="firstpara">
    <w:name w:val="firstpara"/>
    <w:basedOn w:val="Normal"/>
    <w:rsid w:val="006A6800"/>
    <w:pPr>
      <w:spacing w:before="100" w:beforeAutospacing="1" w:after="100" w:afterAutospacing="1" w:line="240" w:lineRule="auto"/>
    </w:pPr>
    <w:rPr>
      <w:rFonts w:ascii="Times New Roman" w:hAnsi="Times New Roman"/>
      <w:sz w:val="24"/>
      <w:szCs w:val="24"/>
    </w:rPr>
  </w:style>
  <w:style w:type="character" w:customStyle="1" w:styleId="HeaderChar">
    <w:name w:val="Header Char"/>
    <w:link w:val="Header"/>
    <w:rsid w:val="006526E7"/>
    <w:rPr>
      <w:rFonts w:ascii="Arial" w:hAnsi="Arial"/>
      <w:sz w:val="16"/>
    </w:rPr>
  </w:style>
  <w:style w:type="paragraph" w:styleId="ListParagraph">
    <w:name w:val="List Paragraph"/>
    <w:basedOn w:val="Normal"/>
    <w:uiPriority w:val="34"/>
    <w:qFormat/>
    <w:rsid w:val="00822705"/>
    <w:pPr>
      <w:spacing w:after="200" w:line="276" w:lineRule="auto"/>
      <w:ind w:left="720"/>
      <w:contextualSpacing/>
    </w:pPr>
    <w:rPr>
      <w:rFonts w:ascii="Calibri" w:eastAsia="Calibri" w:hAnsi="Calibri"/>
      <w:sz w:val="22"/>
      <w:szCs w:val="22"/>
      <w:lang w:eastAsia="en-US"/>
    </w:rPr>
  </w:style>
  <w:style w:type="table" w:styleId="TableGrid">
    <w:name w:val="Table Grid"/>
    <w:basedOn w:val="TableNormal"/>
    <w:uiPriority w:val="59"/>
    <w:rsid w:val="008227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3428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unhideWhenUsed/>
    <w:rsid w:val="003E6F5A"/>
    <w:rPr>
      <w:color w:val="2B579A"/>
      <w:shd w:val="clear" w:color="auto" w:fill="E6E6E6"/>
    </w:rPr>
  </w:style>
  <w:style w:type="paragraph" w:customStyle="1" w:styleId="StinkingStyles">
    <w:name w:val="Stinking Styles"/>
    <w:rsid w:val="00585C30"/>
    <w:pPr>
      <w:suppressAutoHyphens/>
    </w:pPr>
    <w:rPr>
      <w:rFonts w:eastAsia="Arial"/>
      <w:sz w:val="24"/>
      <w:szCs w:val="24"/>
      <w:lang w:val="en-US" w:eastAsia="ar-SA"/>
    </w:rPr>
  </w:style>
  <w:style w:type="character" w:customStyle="1" w:styleId="CommentTextChar">
    <w:name w:val="Comment Text Char"/>
    <w:link w:val="CommentText"/>
    <w:uiPriority w:val="99"/>
    <w:semiHidden/>
    <w:rsid w:val="00250D74"/>
    <w:rPr>
      <w:lang w:eastAsia="ar-SA"/>
    </w:rPr>
  </w:style>
  <w:style w:type="character" w:styleId="UnresolvedMention">
    <w:name w:val="Unresolved Mention"/>
    <w:uiPriority w:val="99"/>
    <w:semiHidden/>
    <w:unhideWhenUsed/>
    <w:rsid w:val="00535A84"/>
    <w:rPr>
      <w:color w:val="605E5C"/>
      <w:shd w:val="clear" w:color="auto" w:fill="E1DFDD"/>
    </w:rPr>
  </w:style>
  <w:style w:type="paragraph" w:styleId="NoSpacing">
    <w:name w:val="No Spacing"/>
    <w:uiPriority w:val="1"/>
    <w:qFormat/>
    <w:rsid w:val="00774C91"/>
    <w:rPr>
      <w:rFonts w:ascii="Calibri" w:eastAsia="Calibri" w:hAnsi="Calibri"/>
      <w:sz w:val="22"/>
      <w:szCs w:val="22"/>
      <w:lang w:eastAsia="en-US"/>
    </w:rPr>
  </w:style>
  <w:style w:type="paragraph" w:customStyle="1" w:styleId="Header1">
    <w:name w:val="Header 1"/>
    <w:basedOn w:val="Normal"/>
    <w:next w:val="Normal"/>
    <w:qFormat/>
    <w:rsid w:val="00E0184D"/>
    <w:pPr>
      <w:spacing w:after="360" w:line="259" w:lineRule="auto"/>
      <w:ind w:left="227"/>
    </w:pPr>
    <w:rPr>
      <w:rFonts w:ascii="Tenorite" w:eastAsia="Tenorite" w:hAnsi="Tenorite"/>
      <w:b/>
      <w:bCs/>
      <w:color w:val="000000"/>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HR@eti.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thicaltrade.org/resources/eti-strategy-202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ethicaltrad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marta.humphreys@eti.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BAB095DE41574788C601BEB5389A4F" ma:contentTypeVersion="16" ma:contentTypeDescription="Create a new document." ma:contentTypeScope="" ma:versionID="c4badf9183ec3ff2bd487c3657824b78">
  <xsd:schema xmlns:xsd="http://www.w3.org/2001/XMLSchema" xmlns:xs="http://www.w3.org/2001/XMLSchema" xmlns:p="http://schemas.microsoft.com/office/2006/metadata/properties" xmlns:ns2="9bfd84e1-499b-49f6-b14d-4b782d8db361" xmlns:ns3="4f837489-92ed-4595-ab95-5918c74e4091" targetNamespace="http://schemas.microsoft.com/office/2006/metadata/properties" ma:root="true" ma:fieldsID="7fa37a173f920b146aa1562af8b9b284" ns2:_="" ns3:_="">
    <xsd:import namespace="9bfd84e1-499b-49f6-b14d-4b782d8db361"/>
    <xsd:import namespace="4f837489-92ed-4595-ab95-5918c74e409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fd84e1-499b-49f6-b14d-4b782d8db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1a2fc8-f872-4da5-92e3-971935b5a3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837489-92ed-4595-ab95-5918c74e409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a3e4e6-dec4-45de-8fe8-caa100f785d2}" ma:internalName="TaxCatchAll" ma:showField="CatchAllData" ma:web="4f837489-92ed-4595-ab95-5918c74e40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f837489-92ed-4595-ab95-5918c74e4091">
      <UserInfo>
        <DisplayName/>
        <AccountId xsi:nil="true"/>
        <AccountType/>
      </UserInfo>
    </SharedWithUsers>
    <TaxCatchAll xmlns="4f837489-92ed-4595-ab95-5918c74e4091" xsi:nil="true"/>
    <lcf76f155ced4ddcb4097134ff3c332f xmlns="9bfd84e1-499b-49f6-b14d-4b782d8db3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ED38F3-5DA1-46B8-990B-93EEF33B4E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fd84e1-499b-49f6-b14d-4b782d8db361"/>
    <ds:schemaRef ds:uri="4f837489-92ed-4595-ab95-5918c74e4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A123A1-3758-42E0-BB0F-4487FA42F837}">
  <ds:schemaRefs>
    <ds:schemaRef ds:uri="http://schemas.openxmlformats.org/officeDocument/2006/bibliography"/>
  </ds:schemaRefs>
</ds:datastoreItem>
</file>

<file path=customXml/itemProps3.xml><?xml version="1.0" encoding="utf-8"?>
<ds:datastoreItem xmlns:ds="http://schemas.openxmlformats.org/officeDocument/2006/customXml" ds:itemID="{F861165B-ABFB-4A8C-9284-4E5A05558863}">
  <ds:schemaRefs>
    <ds:schemaRef ds:uri="http://schemas.microsoft.com/sharepoint/v3/contenttype/forms"/>
  </ds:schemaRefs>
</ds:datastoreItem>
</file>

<file path=customXml/itemProps4.xml><?xml version="1.0" encoding="utf-8"?>
<ds:datastoreItem xmlns:ds="http://schemas.openxmlformats.org/officeDocument/2006/customXml" ds:itemID="{D68542D2-CD56-44F1-9ACF-5BA541122598}">
  <ds:schemaRefs>
    <ds:schemaRef ds:uri="http://schemas.microsoft.com/office/2006/metadata/properties"/>
    <ds:schemaRef ds:uri="http://schemas.microsoft.com/office/infopath/2007/PartnerControls"/>
    <ds:schemaRef ds:uri="4f837489-92ed-4595-ab95-5918c74e4091"/>
    <ds:schemaRef ds:uri="9bfd84e1-499b-49f6-b14d-4b782d8db36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2344</Words>
  <Characters>13367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Main Title</vt:lpstr>
    </vt:vector>
  </TitlesOfParts>
  <Company>GarnetLawson</Company>
  <LinksUpToDate>false</LinksUpToDate>
  <CharactersWithSpaces>15680</CharactersWithSpaces>
  <SharedDoc>false</SharedDoc>
  <HLinks>
    <vt:vector size="12" baseType="variant">
      <vt:variant>
        <vt:i4>4980820</vt:i4>
      </vt:variant>
      <vt:variant>
        <vt:i4>6</vt:i4>
      </vt:variant>
      <vt:variant>
        <vt:i4>0</vt:i4>
      </vt:variant>
      <vt:variant>
        <vt:i4>5</vt:i4>
      </vt:variant>
      <vt:variant>
        <vt:lpwstr>http://www.ethicaltrade.org/</vt:lpwstr>
      </vt:variant>
      <vt:variant>
        <vt:lpwstr/>
      </vt:variant>
      <vt:variant>
        <vt:i4>2555977</vt:i4>
      </vt:variant>
      <vt:variant>
        <vt:i4>3</vt:i4>
      </vt:variant>
      <vt:variant>
        <vt:i4>0</vt:i4>
      </vt:variant>
      <vt:variant>
        <vt:i4>5</vt:i4>
      </vt:variant>
      <vt:variant>
        <vt:lpwstr>mailto:HR@eti.org.uk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Title</dc:title>
  <dc:subject/>
  <dc:creator>Angela Byer</dc:creator>
  <cp:keywords/>
  <cp:lastModifiedBy>Marta Humphreys</cp:lastModifiedBy>
  <cp:revision>16</cp:revision>
  <cp:lastPrinted>2013-01-18T14:38:00Z</cp:lastPrinted>
  <dcterms:created xsi:type="dcterms:W3CDTF">2021-05-14T14:44:00Z</dcterms:created>
  <dcterms:modified xsi:type="dcterms:W3CDTF">2023-05-23T16:01:00Z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0x0101008EBAB095DE41574788C601BEB5389A4F</vt:lpwstr>
  </property>
  <property fmtid="{D5CDD505-2E9C-101B-9397-08002B2CF9AE}" pid="3" name="Order">
    <vt:r8>63600</vt:r8>
  </property>
  <property fmtid="{D5CDD505-2E9C-101B-9397-08002B2CF9AE}" pid="4" name="ComplianceAssetId">
    <vt:lpwstr/>
  </property>
  <property fmtid="{D5CDD505-2E9C-101B-9397-08002B2CF9AE}" pid="5" name="_ExtendedDescription">
    <vt:lpwstr/>
  </property>
  <property fmtid="{D5CDD505-2E9C-101B-9397-08002B2CF9AE}" pid="6" name="MediaServiceImageTags">
    <vt:lpwstr/>
  </property>
</Properties>
</file>